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31" w:rsidRPr="00BE2231" w:rsidRDefault="00BE2231" w:rsidP="00BE223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BE22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План-график размещения заказов на поставку товаров, выполнение работ, оказание услуг</w:t>
      </w:r>
      <w:r w:rsidRPr="00BE22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 xml:space="preserve">для обеспечения государственных и муниципальных нужд на </w:t>
      </w:r>
      <w:r w:rsidRPr="00BE2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 2016 </w:t>
      </w:r>
      <w:r w:rsidRPr="00BE22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год</w:t>
      </w:r>
    </w:p>
    <w:p w:rsidR="00BE2231" w:rsidRPr="00BE2231" w:rsidRDefault="00BE2231" w:rsidP="00BE2231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4"/>
        <w:gridCol w:w="11624"/>
      </w:tblGrid>
      <w:tr w:rsidR="00BE2231" w:rsidRPr="00A96A0D" w:rsidTr="00BE2231">
        <w:trPr>
          <w:tblCellSpacing w:w="15" w:type="dxa"/>
        </w:trPr>
        <w:tc>
          <w:tcPr>
            <w:tcW w:w="1250" w:type="pc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МУНИЦИПАЛЬНОЕ БЮДЖЕТНОЕ ДОШКОЛЬНОЕ ОБРАЗОВАТЕЛЬНОЕ УЧРЕЖДЕНИЕ ДЕТСКИЙ САД №5 "СОЛНЫШКО"</w:t>
            </w:r>
          </w:p>
        </w:tc>
      </w:tr>
      <w:tr w:rsidR="00BE2231" w:rsidRPr="00A96A0D" w:rsidTr="00BE2231">
        <w:trPr>
          <w:tblCellSpacing w:w="15" w:type="dxa"/>
        </w:trPr>
        <w:tc>
          <w:tcPr>
            <w:tcW w:w="2250" w:type="dxa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Юридический адрес,</w:t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br/>
              <w:t>телефон, электронная</w:t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Российская Федерация, 346972, Ростовская </w:t>
            </w:r>
            <w:proofErr w:type="spellStart"/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обл</w:t>
            </w:r>
            <w:proofErr w:type="spellEnd"/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, Алексеевка с, УЛ ГАГАРИНА, ДОМ 41 , +7 (86341) 20973 , mu.mkr@ya.ru</w:t>
            </w:r>
          </w:p>
        </w:tc>
      </w:tr>
      <w:tr w:rsidR="00BE2231" w:rsidRPr="00BE2231" w:rsidTr="00BE2231">
        <w:trPr>
          <w:tblCellSpacing w:w="15" w:type="dxa"/>
        </w:trPr>
        <w:tc>
          <w:tcPr>
            <w:tcW w:w="2250" w:type="dxa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6119009202</w:t>
            </w:r>
          </w:p>
        </w:tc>
      </w:tr>
      <w:tr w:rsidR="00BE2231" w:rsidRPr="00BE2231" w:rsidTr="00BE2231">
        <w:trPr>
          <w:tblCellSpacing w:w="15" w:type="dxa"/>
        </w:trPr>
        <w:tc>
          <w:tcPr>
            <w:tcW w:w="2250" w:type="dxa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611901001</w:t>
            </w:r>
          </w:p>
        </w:tc>
      </w:tr>
      <w:tr w:rsidR="00BE2231" w:rsidRPr="00BE2231" w:rsidTr="00BE2231">
        <w:trPr>
          <w:tblCellSpacing w:w="15" w:type="dxa"/>
        </w:trPr>
        <w:tc>
          <w:tcPr>
            <w:tcW w:w="2250" w:type="dxa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60631405101</w:t>
            </w:r>
          </w:p>
        </w:tc>
      </w:tr>
    </w:tbl>
    <w:p w:rsidR="00BE2231" w:rsidRPr="00BE2231" w:rsidRDefault="00BE2231" w:rsidP="00BE2231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529"/>
        <w:gridCol w:w="881"/>
        <w:gridCol w:w="470"/>
        <w:gridCol w:w="1580"/>
        <w:gridCol w:w="1979"/>
        <w:gridCol w:w="762"/>
        <w:gridCol w:w="796"/>
        <w:gridCol w:w="1220"/>
        <w:gridCol w:w="920"/>
        <w:gridCol w:w="881"/>
        <w:gridCol w:w="1168"/>
        <w:gridCol w:w="1119"/>
        <w:gridCol w:w="1523"/>
      </w:tblGrid>
      <w:tr w:rsidR="00BE2231" w:rsidRPr="00BE2231" w:rsidTr="00BE2231"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Обоснование внесения изменений </w:t>
            </w: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BE2231" w:rsidTr="00BE2231"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14</w:t>
            </w: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90707010210012020611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36.00.2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36.00.20.130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холодное водоснабжение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Информация об общественном обсуждении закупки: не проводилось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Качество поставляемой воды не ниже установленных законодательством РФ в области обеспечения санитарно-эпидемиологического благополучия населения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М3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850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43,379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12.2016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Сроки исполнения отдельных этапов контракта: декабрь 2016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90707010210012020611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35.30.3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35.30.11.120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2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теплоснабжение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Информация об общественном обсуждении закупки: не </w:t>
            </w:r>
            <w:proofErr w:type="gramStart"/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проводилось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Качество поставляемого продукта </w:t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lastRenderedPageBreak/>
              <w:t>соответствует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действующим нормам. Бесперебойное снабжение тепловой энергией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70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214,155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12.2016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 xml:space="preserve">Сроки исполнения отдельных этапов контракта: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декабрь 2016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Закупка у единственного поставщика (подрядчика, исполнител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90707010210012020611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35.13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35.13.10.000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энергоснабжение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Информация об общественном обсуждении закупки: не проводилось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Показатели качества электрической энергии и мощности должны соответствовать требованиям технических регламентов и иным обязательным требованиям, установленным действующим законодательством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КВТ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.Ч</w:t>
            </w:r>
            <w:proofErr w:type="gramEnd"/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11200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78,4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12.2016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Сроки исполнения отдельных этапов контракта: декабрь 2016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90707010210012020611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35.13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35.13.10.000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4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Оказание услуг энергоснабжения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Информация об общественном обсуждении закупки: не проводилось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Показатели качества электрической энергии и мощности должны соответствовать требованиям технических регламентов и иным </w:t>
            </w:r>
            <w:proofErr w:type="spellStart"/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обяза-тельным</w:t>
            </w:r>
            <w:proofErr w:type="spellEnd"/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требованиям, установленным действующим законодательством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КВТ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.Ч</w:t>
            </w:r>
            <w:proofErr w:type="gramEnd"/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11200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spacing w:after="240"/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78,4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12.2016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Сроки исполнения отдельных этапов контракта: декабрь 2016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Возникновение непредвиденных обстоятельств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 xml:space="preserve">согласно п.п.5 п.15 Примечания к Приложению №2 совместного приказа Минэкономразвития России и Федерального казначейства от 27.12 2011 г. №761/20н и приказа заведующего от 23.06.2016г. </w:t>
            </w:r>
          </w:p>
        </w:tc>
      </w:tr>
      <w:tr w:rsidR="00BE2231" w:rsidRPr="00A96A0D" w:rsidTr="00BE2231"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90707010210012020611</w:t>
            </w: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10.51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5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Молоко и молочные продукты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Преимущества: </w:t>
            </w:r>
          </w:p>
          <w:p w:rsidR="00BE2231" w:rsidRPr="00BE2231" w:rsidRDefault="00BE2231" w:rsidP="00BE22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 - Субъектам малого предпринимательства и социально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BE2231" w:rsidRPr="00BE2231" w:rsidRDefault="00BE2231" w:rsidP="00BE2231">
            <w:pPr>
              <w:spacing w:after="240"/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E22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102,262</w:t>
            </w: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12.2016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>Сроки исполнения отдельных этапов контракта: декабрь 2016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br/>
              <w:t>Периодичность поставки товаров, работ, услуг: Поставка 1 раз в неделю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BE2231" w:rsidRPr="00BE2231" w:rsidRDefault="00BE2231" w:rsidP="00BE2231">
            <w:pPr>
              <w:ind w:firstLine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>Возникновение непредвиденных обстоятельств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br/>
              <w:t xml:space="preserve">согласно п.п.5 п.15 Примечания к Приложению №2 совместного приказа </w:t>
            </w: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lastRenderedPageBreak/>
              <w:t xml:space="preserve">Минэкономразвития России и Федерального казначейства от 27.12 2011 г. №761/20н и приказа заведующего №64 от 23.08.2016г. </w:t>
            </w: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10.51.52.114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Кефир жирность не более 2,5%, фасовка не менее 0,5л не более 1л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.У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Кефир жирность не более 2,5%, фасовка не менее 0,5л не более 1л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.У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Л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;Д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М3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400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15,42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10.51.40.300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Творог из нормализованного молока с использованием закваски, с массовой долей жира не более 9%.фасовка не менее 0,18кг не более 0,25кг; промышленная упаковка производителя.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Творог из нормализованного молока с использованием закваски, с массовой долей жира не более 9%.фасовка не менее 0,18кг не более 0,25кг; промышленная упаковка производителя.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КГ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110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16,124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10.51.52.122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Сметана из сливок с использованием закваски с массовой долей жира не более 15%.фасовка не менее 0,2кг не </w:t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lastRenderedPageBreak/>
              <w:t>более 0,4кг, промышленная упаковка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lastRenderedPageBreak/>
              <w:t xml:space="preserve">Сметана из сливок с использованием закваски с массовой долей жира не более 15%.фасовка не менее 0,2кг не более 0,4кг, промышленная </w:t>
            </w: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lastRenderedPageBreak/>
              <w:t>упаковка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lastRenderedPageBreak/>
              <w:t>КГ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3,236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10.51.30.100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Масло сладко-сливочное, несолёное, высшего </w:t>
            </w:r>
            <w:proofErr w:type="spell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сорта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.С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одержание</w:t>
            </w:r>
            <w:proofErr w:type="spell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жира –не менее 72,5%.фасовка не менее 0,17кг не более 0,45кг; промышленная упаковка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Масло сладко-сливочное, несолёное, высшего </w:t>
            </w:r>
            <w:proofErr w:type="spell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сорта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.С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одержание</w:t>
            </w:r>
            <w:proofErr w:type="spell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жира –не менее 72,5%.фасовка не менее 0,17кг не более 0,45кг; промышленная упаковка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КГ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80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14,031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10.51.40.113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Сыр твердых сортов, жирность не более 45%, не острых </w:t>
            </w:r>
            <w:proofErr w:type="spell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сортов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.п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ромышленная</w:t>
            </w:r>
            <w:proofErr w:type="spell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упаковка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Сыр твердых сортов, жирность не более 45%, не острых </w:t>
            </w:r>
            <w:proofErr w:type="spell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сортов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.п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ромышленная</w:t>
            </w:r>
            <w:proofErr w:type="spell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 xml:space="preserve"> упаковка производителя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КГ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22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7,463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BE2231" w:rsidTr="00BE2231"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10.51.11.110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Молоко пастеризованное, жирность не более 2,5 %, упаковка производителя; фасовка не менее 0,9л не более 1л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Молоко пастеризованное, жирность не более 2,5 %, упаковка производителя; фасовка не менее 0,9л не более 1л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Л</w:t>
            </w:r>
            <w:proofErr w:type="gramStart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;Д</w:t>
            </w:r>
            <w:proofErr w:type="gramEnd"/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М3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1300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45,988</w:t>
            </w: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gridSpan w:val="14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90707010210012020611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619,698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90700000000000000000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390,181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90707010210072020611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43,829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E2231" w:rsidRPr="00BE2231" w:rsidRDefault="00BE2231" w:rsidP="00BE2231">
            <w:pPr>
              <w:ind w:firstLine="0"/>
              <w:jc w:val="center"/>
              <w:rPr>
                <w:rFonts w:ascii="Arial" w:eastAsia="Times New Roman" w:hAnsi="Arial" w:cs="Arial"/>
                <w:sz w:val="17"/>
                <w:szCs w:val="17"/>
                <w:lang w:val="ru-RU" w:eastAsia="ru-RU" w:bidi="ar-SA"/>
              </w:rPr>
            </w:pPr>
          </w:p>
        </w:tc>
      </w:tr>
      <w:tr w:rsidR="00BE2231" w:rsidRPr="00A96A0D" w:rsidTr="00BE2231">
        <w:tc>
          <w:tcPr>
            <w:tcW w:w="0" w:type="auto"/>
            <w:gridSpan w:val="14"/>
            <w:hideMark/>
          </w:tcPr>
          <w:p w:rsidR="00BE2231" w:rsidRPr="00BE2231" w:rsidRDefault="00BE2231" w:rsidP="00BE2231">
            <w:pPr>
              <w:ind w:firstLine="0"/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</w:pPr>
            <w:r w:rsidRPr="00BE2231">
              <w:rPr>
                <w:rFonts w:ascii="Arial" w:eastAsia="Times New Roman" w:hAnsi="Arial" w:cs="Arial"/>
                <w:b/>
                <w:bCs/>
                <w:sz w:val="17"/>
                <w:szCs w:val="17"/>
                <w:lang w:val="ru-RU" w:eastAsia="ru-RU" w:bidi="ar-SA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</w:tbl>
    <w:p w:rsidR="00A96A0D" w:rsidRDefault="00A96A0D" w:rsidP="00A96A0D">
      <w:pPr>
        <w:framePr w:wrap="none" w:vAnchor="page" w:hAnchor="page" w:x="895" w:y="695"/>
        <w:rPr>
          <w:sz w:val="2"/>
          <w:szCs w:val="2"/>
        </w:rPr>
      </w:pPr>
    </w:p>
    <w:p w:rsidR="00222C3D" w:rsidRPr="006D68B3" w:rsidRDefault="00A96A0D" w:rsidP="00BE2231">
      <w:pPr>
        <w:pBdr>
          <w:between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-2273586</wp:posOffset>
            </wp:positionV>
            <wp:extent cx="6422902" cy="9861754"/>
            <wp:effectExtent l="1733550" t="0" r="1711448" b="0"/>
            <wp:wrapNone/>
            <wp:docPr id="2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2902" cy="986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2C3D" w:rsidRPr="006D68B3" w:rsidSect="00BE2231">
      <w:pgSz w:w="16838" w:h="11906" w:orient="landscape"/>
      <w:pgMar w:top="1134" w:right="851" w:bottom="851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3ED1"/>
    <w:multiLevelType w:val="multilevel"/>
    <w:tmpl w:val="3C5E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284E"/>
    <w:multiLevelType w:val="multilevel"/>
    <w:tmpl w:val="D61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6D20D8"/>
    <w:rsid w:val="000954F9"/>
    <w:rsid w:val="001208DB"/>
    <w:rsid w:val="001E2ECB"/>
    <w:rsid w:val="00222C3D"/>
    <w:rsid w:val="00224CE4"/>
    <w:rsid w:val="00226642"/>
    <w:rsid w:val="0023646A"/>
    <w:rsid w:val="00360F70"/>
    <w:rsid w:val="00430EFF"/>
    <w:rsid w:val="004F6A87"/>
    <w:rsid w:val="00560D4B"/>
    <w:rsid w:val="00582BA8"/>
    <w:rsid w:val="006D20D8"/>
    <w:rsid w:val="006D68B3"/>
    <w:rsid w:val="007252F2"/>
    <w:rsid w:val="007B5E31"/>
    <w:rsid w:val="007C3C14"/>
    <w:rsid w:val="00854DD5"/>
    <w:rsid w:val="008726DF"/>
    <w:rsid w:val="008C0F3F"/>
    <w:rsid w:val="008D41EA"/>
    <w:rsid w:val="0094114F"/>
    <w:rsid w:val="0096759E"/>
    <w:rsid w:val="00983718"/>
    <w:rsid w:val="00A92274"/>
    <w:rsid w:val="00A96A0D"/>
    <w:rsid w:val="00AD257E"/>
    <w:rsid w:val="00BB694E"/>
    <w:rsid w:val="00BC4B39"/>
    <w:rsid w:val="00BE2231"/>
    <w:rsid w:val="00C23E2F"/>
    <w:rsid w:val="00C41669"/>
    <w:rsid w:val="00C66D53"/>
    <w:rsid w:val="00CA23A0"/>
    <w:rsid w:val="00CE68BD"/>
    <w:rsid w:val="00D22883"/>
    <w:rsid w:val="00D26552"/>
    <w:rsid w:val="00E345A3"/>
    <w:rsid w:val="00E86F80"/>
    <w:rsid w:val="00EC0672"/>
    <w:rsid w:val="00EE5573"/>
    <w:rsid w:val="00F7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8"/>
  </w:style>
  <w:style w:type="paragraph" w:styleId="1">
    <w:name w:val="heading 1"/>
    <w:basedOn w:val="a"/>
    <w:next w:val="a"/>
    <w:link w:val="10"/>
    <w:uiPriority w:val="9"/>
    <w:qFormat/>
    <w:rsid w:val="006D20D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0D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0D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0D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0D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0D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20D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0D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20D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0D8"/>
    <w:pPr>
      <w:suppressAutoHyphens/>
      <w:spacing w:before="280" w:after="280" w:line="300" w:lineRule="atLeast"/>
    </w:pPr>
    <w:rPr>
      <w:rFonts w:ascii="Verdana" w:eastAsia="Times New Roman" w:hAnsi="Verdana" w:cs="Times New Roman"/>
      <w:color w:val="656A6E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20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0D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D20D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20D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20D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D20D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D20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20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20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D20D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D20D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6D20D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6D20D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D20D8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D20D8"/>
    <w:rPr>
      <w:b/>
      <w:bCs/>
      <w:spacing w:val="0"/>
    </w:rPr>
  </w:style>
  <w:style w:type="character" w:styleId="aa">
    <w:name w:val="Emphasis"/>
    <w:uiPriority w:val="20"/>
    <w:qFormat/>
    <w:rsid w:val="006D20D8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D20D8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6D20D8"/>
  </w:style>
  <w:style w:type="paragraph" w:styleId="ad">
    <w:name w:val="List Paragraph"/>
    <w:basedOn w:val="a"/>
    <w:uiPriority w:val="34"/>
    <w:qFormat/>
    <w:rsid w:val="006D20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20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20D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D20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D20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6D20D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D20D8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6D20D8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6D20D8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6D20D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6D20D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A96A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9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Планово-экономический отдел</dc:creator>
  <cp:keywords/>
  <dc:description/>
  <cp:lastModifiedBy>Солнышко</cp:lastModifiedBy>
  <cp:revision>38</cp:revision>
  <cp:lastPrinted>2017-04-05T10:11:00Z</cp:lastPrinted>
  <dcterms:created xsi:type="dcterms:W3CDTF">2012-03-11T09:47:00Z</dcterms:created>
  <dcterms:modified xsi:type="dcterms:W3CDTF">2017-04-05T13:55:00Z</dcterms:modified>
</cp:coreProperties>
</file>