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11E9F" w:rsidRDefault="0084009D" w:rsidP="0042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09D" w:rsidRDefault="0084009D" w:rsidP="0042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9D" w:rsidRDefault="0084009D" w:rsidP="0042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9D" w:rsidRDefault="0084009D" w:rsidP="0042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9D" w:rsidRDefault="0084009D" w:rsidP="0042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9D" w:rsidRDefault="0084009D" w:rsidP="0042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11E9F" w:rsidRPr="004222B5" w:rsidRDefault="00811E9F" w:rsidP="0042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2B5" w:rsidRPr="00516F8F" w:rsidRDefault="004222B5" w:rsidP="004222B5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16F8F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lastRenderedPageBreak/>
        <w:t>Общие сведения об образовательной организации</w:t>
      </w:r>
    </w:p>
    <w:tbl>
      <w:tblPr>
        <w:tblW w:w="0" w:type="auto"/>
        <w:tblInd w:w="-49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729"/>
      </w:tblGrid>
      <w:tr w:rsidR="004222B5" w:rsidRPr="00516F8F" w:rsidTr="00523884"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516F8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</w:t>
            </w:r>
          </w:p>
          <w:p w:rsidR="004222B5" w:rsidRPr="00516F8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7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516F8F" w:rsidRDefault="00811E9F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</w:t>
            </w:r>
            <w:r w:rsidR="004222B5" w:rsidRPr="0051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униципальное бюджетное дошкольное образовательное учреждение</w:t>
            </w:r>
            <w:r w:rsidR="004222B5" w:rsidRPr="0051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1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детский сад № 5 «Солнышко»» (МБДОУ детский сад № 5 «Солнышко»</w:t>
            </w:r>
            <w:r w:rsidR="004222B5" w:rsidRPr="00516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4222B5" w:rsidRPr="00516F8F" w:rsidTr="00523884"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516F8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7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516F8F" w:rsidRDefault="009202B1" w:rsidP="00234E0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6F8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Линник Лариса Анатольевна</w:t>
            </w:r>
          </w:p>
        </w:tc>
      </w:tr>
      <w:tr w:rsidR="004222B5" w:rsidRPr="00516F8F" w:rsidTr="00523884"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516F8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7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516F8F" w:rsidRDefault="009202B1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6F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346972, Ростовская область,  Матвеево – Курганский район,                                   с. Алексеевка,  ул. Гагарина,41</w:t>
            </w:r>
          </w:p>
        </w:tc>
      </w:tr>
      <w:tr w:rsidR="004222B5" w:rsidRPr="00516F8F" w:rsidTr="00523884"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516F8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7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516F8F" w:rsidRDefault="009202B1" w:rsidP="009202B1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6F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8(86341)3-33-04</w:t>
            </w:r>
          </w:p>
        </w:tc>
      </w:tr>
      <w:tr w:rsidR="004222B5" w:rsidRPr="00516F8F" w:rsidTr="00523884"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516F8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516F8F" w:rsidRDefault="009202B1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516F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solnce55@yandex.ru</w:t>
            </w:r>
          </w:p>
        </w:tc>
      </w:tr>
      <w:tr w:rsidR="004222B5" w:rsidRPr="00516F8F" w:rsidTr="00523884"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516F8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7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516F8F" w:rsidRDefault="009202B1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6F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Отдел образования Администрации Матвеево-Курганского района</w:t>
            </w:r>
          </w:p>
        </w:tc>
      </w:tr>
      <w:tr w:rsidR="004222B5" w:rsidRPr="00516F8F" w:rsidTr="00523884"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516F8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7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516F8F" w:rsidRDefault="009202B1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6F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2008</w:t>
            </w:r>
          </w:p>
        </w:tc>
      </w:tr>
      <w:tr w:rsidR="004222B5" w:rsidRPr="00516F8F" w:rsidTr="00523884"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516F8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7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516F8F" w:rsidRDefault="009202B1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6F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516F8F" w:rsidRPr="00516F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 апреля 2013г. № 3368 серия 61Л01№ 0000620</w:t>
            </w:r>
          </w:p>
        </w:tc>
      </w:tr>
    </w:tbl>
    <w:p w:rsidR="00516F8F" w:rsidRPr="00516F8F" w:rsidRDefault="00516F8F" w:rsidP="004222B5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4222B5" w:rsidRPr="00516F8F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Муниципальное бюджетное дошкольн</w:t>
      </w:r>
      <w:r w:rsidR="00516F8F"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ое образовательное учреждение детский сад №5 «Солнышко</w:t>
      </w:r>
      <w:r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»</w:t>
      </w:r>
      <w:r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516F8F"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(далее – д</w:t>
      </w:r>
      <w:r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етский сад) р</w:t>
      </w:r>
      <w:r w:rsidR="00516F8F"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асположено в центре с. Алексеевка. Здание д</w:t>
      </w:r>
      <w:r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етского сада построено по</w:t>
      </w:r>
      <w:r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типовому проекту</w:t>
      </w:r>
      <w:r w:rsidR="00516F8F"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 Проектная наполняемость на 55 мест. Общая площадь здания 704,7 </w:t>
      </w:r>
      <w:r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кв. м, из них п</w:t>
      </w:r>
      <w:r w:rsidR="00234E03"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лощадь помещений, используемых н</w:t>
      </w:r>
      <w:r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епосредственно для нужд</w:t>
      </w:r>
      <w:r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516F8F"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образовательного процесса, 704,7 </w:t>
      </w:r>
      <w:r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кв. м.</w:t>
      </w:r>
    </w:p>
    <w:p w:rsidR="004222B5" w:rsidRPr="00516F8F" w:rsidRDefault="00516F8F" w:rsidP="00794776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Цель деятельности д</w:t>
      </w:r>
      <w:r w:rsidR="004222B5"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етского сада – осуществление образовательной деятельности по</w:t>
      </w:r>
      <w:r w:rsidR="004222B5" w:rsidRPr="00516F8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br/>
      </w:r>
      <w:r w:rsidR="004222B5" w:rsidRPr="00516F8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реализации образовательных программ дошкольного образования.</w:t>
      </w:r>
    </w:p>
    <w:p w:rsidR="004222B5" w:rsidRPr="00516F8F" w:rsidRDefault="00516F8F" w:rsidP="00784252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Предметом деятельности д</w:t>
      </w:r>
      <w:r w:rsidR="004222B5"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етского сада является формирование общей культуры,</w:t>
      </w:r>
      <w:r w:rsidR="004222B5"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развитие физических, интеллектуальных, нравственных, эстетических и личностных</w:t>
      </w:r>
      <w:r w:rsidR="004222B5"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качеств, формирование предпосылок учебной деятельности, с</w:t>
      </w:r>
      <w:r w:rsidR="00784252"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охранение и укрепление</w:t>
      </w:r>
      <w:r w:rsidR="00784252"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784252"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здоровья</w:t>
      </w:r>
      <w:r w:rsidR="00784252" w:rsidRPr="00516F8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222B5" w:rsidRPr="00516F8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воспитанников</w:t>
      </w:r>
      <w:r w:rsidR="004222B5" w:rsidRPr="00516F8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.</w:t>
      </w:r>
    </w:p>
    <w:p w:rsidR="00516F8F" w:rsidRPr="00516F8F" w:rsidRDefault="00516F8F" w:rsidP="004222B5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Режим работы детского сада</w:t>
      </w:r>
    </w:p>
    <w:p w:rsidR="00143A9F" w:rsidRDefault="004222B5" w:rsidP="00143A9F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Рабочая неделя – пятидневная, с понедельника по пятницу. Длительность пребывания детей в группах – 12 часов. </w:t>
      </w:r>
    </w:p>
    <w:p w:rsidR="00516F8F" w:rsidRPr="004D1C83" w:rsidRDefault="004222B5" w:rsidP="00143A9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6F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Режим работы групп – </w:t>
      </w:r>
      <w:r w:rsidR="00516F8F" w:rsidRPr="004D1C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 7:00 до 19</w:t>
      </w:r>
      <w:r w:rsidR="00143A9F" w:rsidRPr="004D1C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:00.</w:t>
      </w:r>
    </w:p>
    <w:p w:rsidR="00516F8F" w:rsidRDefault="00516F8F" w:rsidP="004222B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16F8F" w:rsidRDefault="00516F8F" w:rsidP="004222B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16F8F" w:rsidRDefault="00516F8F" w:rsidP="004222B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4222B5" w:rsidRPr="00143A9F" w:rsidRDefault="004222B5" w:rsidP="004222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3A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Аналитическая часть</w:t>
      </w:r>
    </w:p>
    <w:p w:rsidR="004222B5" w:rsidRPr="00143A9F" w:rsidRDefault="004222B5" w:rsidP="004222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A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I. Оценка образовательной деятельности</w:t>
      </w:r>
    </w:p>
    <w:p w:rsidR="004222B5" w:rsidRPr="00143A9F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Образовательная деятельность в Детском саду организована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соответствии с </w:t>
      </w:r>
      <w:hyperlink r:id="rId6" w:anchor="/document/99/902389617/" w:history="1">
        <w:r w:rsidRPr="00143A9F">
          <w:rPr>
            <w:rFonts w:ascii="Times New Roman" w:eastAsia="Times New Roman" w:hAnsi="Times New Roman" w:cs="Times New Roman"/>
            <w:i/>
            <w:iCs/>
            <w:color w:val="01745C"/>
            <w:sz w:val="28"/>
            <w:szCs w:val="28"/>
            <w:lang w:eastAsia="ru-RU"/>
          </w:rPr>
          <w:t>Федеральным законом от 29.12.2012 № 273-ФЗ</w:t>
        </w:r>
      </w:hyperlink>
      <w:r w:rsidRPr="00143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«Об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образовании в Российской Федерации»,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 </w:t>
      </w:r>
      <w:hyperlink r:id="rId7" w:anchor="/document/99/499057887/" w:history="1">
        <w:r w:rsidRPr="00143A9F">
          <w:rPr>
            <w:rFonts w:ascii="Times New Roman" w:eastAsia="Times New Roman" w:hAnsi="Times New Roman" w:cs="Times New Roman"/>
            <w:i/>
            <w:iCs/>
            <w:color w:val="01745C"/>
            <w:sz w:val="28"/>
            <w:szCs w:val="28"/>
            <w:lang w:eastAsia="ru-RU"/>
          </w:rPr>
          <w:t>ФГОС дошкольного образовани</w:t>
        </w:r>
      </w:hyperlink>
      <w:hyperlink r:id="rId8" w:anchor="/document/99/499057887/" w:history="1">
        <w:r w:rsidRPr="00143A9F">
          <w:rPr>
            <w:rFonts w:ascii="Times New Roman" w:eastAsia="Times New Roman" w:hAnsi="Times New Roman" w:cs="Times New Roman"/>
            <w:i/>
            <w:iCs/>
            <w:color w:val="01745C"/>
            <w:sz w:val="28"/>
            <w:szCs w:val="28"/>
            <w:lang w:eastAsia="ru-RU"/>
          </w:rPr>
          <w:t>я</w:t>
        </w:r>
      </w:hyperlink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, </w:t>
      </w:r>
      <w:hyperlink r:id="rId9" w:anchor="/document/97/485031/" w:history="1">
        <w:r w:rsidRPr="00143A9F">
          <w:rPr>
            <w:rFonts w:ascii="Times New Roman" w:eastAsia="Times New Roman" w:hAnsi="Times New Roman" w:cs="Times New Roman"/>
            <w:i/>
            <w:iCs/>
            <w:color w:val="01745C"/>
            <w:sz w:val="28"/>
            <w:szCs w:val="28"/>
            <w:lang w:eastAsia="ru-RU"/>
          </w:rPr>
          <w:t>СП 2.4.3648-20</w:t>
        </w:r>
      </w:hyperlink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«Санитарно-эпидемиологические требования к организациям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воспитания и обучения, отдыха и оздоровления детей и молодежи».</w:t>
      </w:r>
    </w:p>
    <w:p w:rsidR="004222B5" w:rsidRPr="00143A9F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составлена в соответствии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65C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 </w:t>
      </w:r>
      <w:hyperlink r:id="rId10" w:anchor="/document/99/499057887/" w:history="1">
        <w:r w:rsidRPr="00143A9F">
          <w:rPr>
            <w:rFonts w:ascii="Times New Roman" w:eastAsia="Times New Roman" w:hAnsi="Times New Roman" w:cs="Times New Roman"/>
            <w:i/>
            <w:iCs/>
            <w:color w:val="01745C"/>
            <w:sz w:val="28"/>
            <w:szCs w:val="28"/>
            <w:lang w:eastAsia="ru-RU"/>
          </w:rPr>
          <w:t>ФГОС дошкольного образования</w:t>
        </w:r>
      </w:hyperlink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 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 учетом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примерной образовательной программы дошкольного образования,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санитарно-эпидемиологическими правилами и нормативами.</w:t>
      </w:r>
    </w:p>
    <w:p w:rsidR="004222B5" w:rsidRDefault="004222B5" w:rsidP="0087118E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</w:pPr>
      <w:r w:rsidRPr="00565C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Детск</w:t>
      </w:r>
      <w:r w:rsidR="00565C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ий сад посещают 53  воспитанника  в возрасте от 1,5 </w:t>
      </w:r>
      <w:r w:rsidRPr="00565C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до 7 лет.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В </w:t>
      </w:r>
      <w:r w:rsidR="00565C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детском саду сформировано 3 </w:t>
      </w:r>
      <w:r w:rsidRPr="00565C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групп</w:t>
      </w:r>
      <w:r w:rsidR="008711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ы</w:t>
      </w:r>
      <w:r w:rsidRPr="00565C9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общеразвивающей направленности. Из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8711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них:</w:t>
      </w:r>
    </w:p>
    <w:p w:rsidR="0087118E" w:rsidRDefault="0087118E" w:rsidP="0087118E">
      <w:pPr>
        <w:pStyle w:val="a6"/>
        <w:numPr>
          <w:ilvl w:val="0"/>
          <w:numId w:val="17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87118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1 группа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раннего возраста - 14детей;</w:t>
      </w:r>
    </w:p>
    <w:p w:rsidR="0087118E" w:rsidRDefault="0087118E" w:rsidP="0087118E">
      <w:pPr>
        <w:pStyle w:val="a6"/>
        <w:numPr>
          <w:ilvl w:val="0"/>
          <w:numId w:val="17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1младше - средняя группа  - 17 детей</w:t>
      </w:r>
    </w:p>
    <w:p w:rsidR="0087118E" w:rsidRPr="0087118E" w:rsidRDefault="0087118E" w:rsidP="0087118E">
      <w:pPr>
        <w:pStyle w:val="a6"/>
        <w:numPr>
          <w:ilvl w:val="0"/>
          <w:numId w:val="17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1 старше-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подготовительная  группа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– 22 ребенка</w:t>
      </w:r>
    </w:p>
    <w:p w:rsidR="004222B5" w:rsidRPr="00143A9F" w:rsidRDefault="0087118E" w:rsidP="0087118E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388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 2020 году в д</w:t>
      </w:r>
      <w:r w:rsidR="004222B5" w:rsidRPr="0052388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етском саду для освоения основной образовательной программы дошкольного образования в условиях самоизоляции было предусмотрено проведение занятий </w:t>
      </w:r>
      <w:r w:rsidR="004222B5" w:rsidRPr="008711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в двух форматах – онлайн и</w:t>
      </w:r>
      <w:r w:rsidR="004222B5"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8711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 xml:space="preserve">предоставление записи занятий на имеющихся ресурсах (облачные сервисы Яндекс, </w:t>
      </w:r>
      <w:proofErr w:type="spellStart"/>
      <w:r w:rsidR="004222B5" w:rsidRPr="008711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Mail</w:t>
      </w:r>
      <w:proofErr w:type="spellEnd"/>
      <w:r w:rsidR="004222B5" w:rsidRPr="008711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="004222B5" w:rsidRPr="008711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Google</w:t>
      </w:r>
      <w:proofErr w:type="spellEnd"/>
      <w:r w:rsidR="004222B5" w:rsidRPr="008711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="004222B5" w:rsidRPr="008711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YouTube</w:t>
      </w:r>
      <w:proofErr w:type="spellEnd"/>
      <w:r w:rsidR="004222B5" w:rsidRPr="008711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).</w:t>
      </w:r>
      <w:r w:rsidR="004222B5"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8711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Право выбора предоставлялось родителям</w:t>
      </w:r>
      <w:r w:rsidR="004222B5"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8711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(законным представителям) исходя из имеющихся условий для участия их</w:t>
      </w:r>
      <w:r w:rsidR="004222B5"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8711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детей в занятиях на основании заявления</w:t>
      </w:r>
      <w:r w:rsidR="004222B5" w:rsidRPr="008711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.</w:t>
      </w:r>
    </w:p>
    <w:p w:rsidR="004222B5" w:rsidRPr="00143A9F" w:rsidRDefault="004222B5" w:rsidP="001B6DC1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388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</w:t>
      </w:r>
      <w:r w:rsidRPr="00143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2388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записи по всем образовательным областям свидетельствует</w:t>
      </w:r>
      <w:r w:rsidRPr="00143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 </w:t>
      </w:r>
      <w:r w:rsidRPr="001B6D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достаточной вовлеченности и понимании родителями ответственности за качество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B6D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образования своих детей</w:t>
      </w:r>
      <w:r w:rsidRPr="001B6D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222B5" w:rsidRPr="00143A9F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A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Воспитательная работа</w:t>
      </w:r>
    </w:p>
    <w:p w:rsidR="004222B5" w:rsidRPr="00143A9F" w:rsidRDefault="004222B5" w:rsidP="001B6DC1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Чтобы выбрать стратегию воспитательной работы, в 2020 году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B6D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проводился анализ состава семей воспитанников.</w:t>
      </w:r>
    </w:p>
    <w:p w:rsidR="004222B5" w:rsidRPr="001E38CC" w:rsidRDefault="004222B5" w:rsidP="001B6DC1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E38CC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Характеристика семей по</w:t>
      </w:r>
      <w:r w:rsidRPr="001E38CC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E38CC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2035"/>
        <w:gridCol w:w="5071"/>
      </w:tblGrid>
      <w:tr w:rsidR="004222B5" w:rsidRPr="00143A9F" w:rsidTr="001B6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43A9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43A9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43A9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D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Процент от общего количества</w:t>
            </w:r>
            <w:r w:rsidRPr="00143A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1B6D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семей воспитанников</w:t>
            </w:r>
          </w:p>
        </w:tc>
      </w:tr>
      <w:tr w:rsidR="006236D2" w:rsidRPr="00143A9F" w:rsidTr="001B6DC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1B6DC1" w:rsidRDefault="001B6DC1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Полная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6236D2" w:rsidRDefault="006236D2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36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6236D2" w:rsidRDefault="006236D2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64,2</w:t>
            </w:r>
          </w:p>
        </w:tc>
      </w:tr>
      <w:tr w:rsidR="004222B5" w:rsidRPr="00143A9F" w:rsidTr="006236D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B6DC1" w:rsidRDefault="001B6DC1" w:rsidP="001B6DC1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Неполная с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6236D2" w:rsidRDefault="006236D2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36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6236D2" w:rsidRDefault="006236D2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30,2</w:t>
            </w:r>
          </w:p>
        </w:tc>
      </w:tr>
      <w:tr w:rsidR="004222B5" w:rsidRPr="00143A9F" w:rsidTr="006236D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6236D2" w:rsidRDefault="006236D2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6236D2" w:rsidRDefault="006236D2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36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6236D2" w:rsidRDefault="006236D2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3,8</w:t>
            </w:r>
          </w:p>
        </w:tc>
      </w:tr>
      <w:tr w:rsidR="004222B5" w:rsidRPr="00143A9F" w:rsidTr="006236D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6236D2" w:rsidRDefault="006236D2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36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6236D2" w:rsidRDefault="006236D2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6236D2" w:rsidRDefault="003821A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1,8</w:t>
            </w:r>
          </w:p>
        </w:tc>
      </w:tr>
    </w:tbl>
    <w:p w:rsidR="006236D2" w:rsidRDefault="006236D2" w:rsidP="004222B5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4222B5" w:rsidRPr="001E38CC" w:rsidRDefault="004222B5" w:rsidP="006236D2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E38CC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2425"/>
        <w:gridCol w:w="4219"/>
      </w:tblGrid>
      <w:tr w:rsidR="004222B5" w:rsidRPr="00143A9F" w:rsidTr="004222B5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43A9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Количество детей в</w:t>
            </w:r>
            <w:r w:rsidRPr="00143A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382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43A9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Количество</w:t>
            </w:r>
            <w:r w:rsidRPr="00143A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382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43A9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Процент от общего количества</w:t>
            </w:r>
            <w:r w:rsidRPr="00143A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382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семей воспитанников</w:t>
            </w:r>
          </w:p>
        </w:tc>
      </w:tr>
      <w:tr w:rsidR="004222B5" w:rsidRPr="00143A9F" w:rsidTr="003821A5">
        <w:trPr>
          <w:trHeight w:val="419"/>
        </w:trPr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E38CC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Один</w:t>
            </w:r>
            <w:r w:rsidRPr="00143A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382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E38CC" w:rsidRDefault="003821A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E38CC" w:rsidRDefault="001E38CC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39,6</w:t>
            </w:r>
          </w:p>
        </w:tc>
      </w:tr>
      <w:tr w:rsidR="004222B5" w:rsidRPr="00143A9F" w:rsidTr="004222B5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E38CC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E38CC" w:rsidRDefault="003821A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E38CC" w:rsidRDefault="001E38CC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41,5</w:t>
            </w:r>
          </w:p>
        </w:tc>
      </w:tr>
      <w:tr w:rsidR="004222B5" w:rsidRPr="00143A9F" w:rsidTr="003821A5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3821A5" w:rsidRDefault="003821A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3821A5" w:rsidRDefault="003821A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E38CC" w:rsidRDefault="001E38CC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18,9</w:t>
            </w:r>
          </w:p>
        </w:tc>
      </w:tr>
    </w:tbl>
    <w:p w:rsidR="006236D2" w:rsidRDefault="006236D2" w:rsidP="004222B5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4222B5" w:rsidRPr="00143A9F" w:rsidRDefault="004222B5" w:rsidP="001E38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38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Воспитательная работа строится с учетом индивидуальных особенностей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E38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детей, с использованием разнообразных форм и методов, в тесной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E38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взаимосвязи воспитателей, специалистов и родителей. Детям из неполных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E38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семей уделяется большее внимание в первые месяцы после зачисления в</w:t>
      </w:r>
      <w:r w:rsidR="001E38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1E38CC" w:rsidRPr="001E38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</w:t>
      </w:r>
      <w:r w:rsidRPr="001E38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етский сад.</w:t>
      </w:r>
    </w:p>
    <w:p w:rsidR="004222B5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43A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Дополнительное образование</w:t>
      </w:r>
    </w:p>
    <w:p w:rsidR="001E38CC" w:rsidRPr="001E38CC" w:rsidRDefault="001E38CC" w:rsidP="004222B5">
      <w:pPr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В 2020 году в детском саду работал кружок по направлению:</w:t>
      </w:r>
    </w:p>
    <w:p w:rsidR="004222B5" w:rsidRPr="00143A9F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38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1) художественно-эстетическое: «Изост</w:t>
      </w:r>
      <w:r w:rsidR="001E38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удия»</w:t>
      </w:r>
    </w:p>
    <w:p w:rsidR="004222B5" w:rsidRPr="00143A9F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38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дополнительном образовании задействовано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AE42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34 процента</w:t>
      </w:r>
      <w:r w:rsidRPr="001E38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воспитанников</w:t>
      </w:r>
      <w:r w:rsidR="00AE42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AE4209" w:rsidRPr="00AE42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</w:t>
      </w:r>
      <w:r w:rsidRPr="00AE42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етского сада.</w:t>
      </w:r>
    </w:p>
    <w:p w:rsidR="004222B5" w:rsidRPr="00143A9F" w:rsidRDefault="004222B5" w:rsidP="004222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3A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 Оценка системы управления организации</w:t>
      </w:r>
    </w:p>
    <w:p w:rsidR="004222B5" w:rsidRPr="00143A9F" w:rsidRDefault="00AE4209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Управление д</w:t>
      </w:r>
      <w:r w:rsidR="004222B5" w:rsidRPr="00AE42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етским садом осуществляется в соответствии с</w:t>
      </w:r>
      <w:r w:rsidR="004222B5"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AE42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действующ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им законодательством и уставом д</w:t>
      </w:r>
      <w:r w:rsidR="004222B5" w:rsidRPr="00AE42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етского сада.</w:t>
      </w:r>
    </w:p>
    <w:p w:rsidR="004222B5" w:rsidRPr="00143A9F" w:rsidRDefault="00AE4209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Управление д</w:t>
      </w:r>
      <w:r w:rsidR="004222B5" w:rsidRPr="00AE42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етским садом строится на принципах единоначалия и</w:t>
      </w:r>
      <w:r w:rsidR="004222B5"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AE42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коллегиальности. Коллегиальными органами управления являются: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AE42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педагогический совет, общее собрание работников. Единоличным</w:t>
      </w:r>
      <w:r w:rsidR="004222B5"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AE420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исполнительным органом является руководитель – заведующий.</w:t>
      </w:r>
    </w:p>
    <w:p w:rsidR="004222B5" w:rsidRPr="00302B68" w:rsidRDefault="00302B68" w:rsidP="00302B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6878"/>
      </w:tblGrid>
      <w:tr w:rsidR="004222B5" w:rsidRPr="00143A9F" w:rsidTr="00302B68">
        <w:trPr>
          <w:jc w:val="center"/>
        </w:trPr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43A9F" w:rsidRDefault="004222B5" w:rsidP="004222B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6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43A9F" w:rsidRDefault="004222B5" w:rsidP="004222B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4222B5" w:rsidRPr="00143A9F" w:rsidTr="00302B68">
        <w:trPr>
          <w:jc w:val="center"/>
        </w:trPr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302B68" w:rsidRDefault="00302B68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6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43A9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Контролирует работу и обеспечивает эффект</w:t>
            </w:r>
            <w:r w:rsidR="00302B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ивное взаимодействие </w:t>
            </w:r>
            <w:r w:rsidRPr="00302B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организации,</w:t>
            </w:r>
          </w:p>
          <w:p w:rsidR="004222B5" w:rsidRPr="00143A9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302B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утверждает штатное расписание, отчетные</w:t>
            </w:r>
            <w:r w:rsidRPr="00143A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302B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документы организации, осуществляет общее</w:t>
            </w:r>
            <w:r w:rsidRPr="00143A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302B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руководство д</w:t>
            </w:r>
            <w:r w:rsidRPr="00302B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етским садом</w:t>
            </w:r>
          </w:p>
        </w:tc>
      </w:tr>
      <w:tr w:rsidR="004222B5" w:rsidRPr="00143A9F" w:rsidTr="00302B68">
        <w:trPr>
          <w:jc w:val="center"/>
        </w:trPr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43A9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6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302B68" w:rsidRDefault="004222B5" w:rsidP="00302B68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Осуществляет текущее руководство</w:t>
            </w:r>
            <w:r w:rsidRPr="00302B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302B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образовательной</w:t>
            </w:r>
            <w:r w:rsidR="00302B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 </w:t>
            </w:r>
            <w:r w:rsidR="00302B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деятельностью д</w:t>
            </w:r>
            <w:r w:rsidRPr="00302B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етского сада, в</w:t>
            </w:r>
            <w:r w:rsidRPr="00302B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302B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том числе рассматривает</w:t>
            </w:r>
            <w:r w:rsidR="00302B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302B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вопросы:</w:t>
            </w:r>
          </w:p>
          <w:p w:rsidR="00302B68" w:rsidRPr="00682CC1" w:rsidRDefault="00302B68" w:rsidP="00302B68">
            <w:pPr>
              <w:pStyle w:val="a6"/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развития образовательных услуг;</w:t>
            </w:r>
          </w:p>
          <w:p w:rsidR="00682CC1" w:rsidRPr="00682CC1" w:rsidRDefault="00682CC1" w:rsidP="00302B68">
            <w:pPr>
              <w:pStyle w:val="a6"/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регламентации образовательных отношений;</w:t>
            </w:r>
          </w:p>
          <w:p w:rsidR="00682CC1" w:rsidRPr="00682CC1" w:rsidRDefault="00682CC1" w:rsidP="00302B68">
            <w:pPr>
              <w:pStyle w:val="a6"/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разработка образовательных программ;</w:t>
            </w:r>
          </w:p>
          <w:p w:rsidR="004222B5" w:rsidRPr="00682CC1" w:rsidRDefault="00682CC1" w:rsidP="00682CC1">
            <w:pPr>
              <w:pStyle w:val="a6"/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4222B5" w:rsidRPr="00682CC1" w:rsidRDefault="00682CC1" w:rsidP="00682CC1">
            <w:pPr>
              <w:pStyle w:val="a6"/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682CC1" w:rsidRPr="00682CC1" w:rsidRDefault="00682CC1" w:rsidP="00682CC1">
            <w:pPr>
              <w:pStyle w:val="a6"/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аттестации, повышении квалификации педагогических работников;</w:t>
            </w:r>
          </w:p>
          <w:p w:rsidR="00682CC1" w:rsidRPr="00682CC1" w:rsidRDefault="00682CC1" w:rsidP="00682CC1">
            <w:pPr>
              <w:pStyle w:val="a6"/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динации деятельности методических объединений</w:t>
            </w:r>
          </w:p>
          <w:p w:rsidR="004222B5" w:rsidRPr="00302B68" w:rsidRDefault="004222B5" w:rsidP="00682CC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2B5" w:rsidRPr="00302B68" w:rsidRDefault="004222B5" w:rsidP="00682CC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2B5" w:rsidRPr="00143A9F" w:rsidTr="00302B68">
        <w:trPr>
          <w:jc w:val="center"/>
        </w:trPr>
        <w:tc>
          <w:tcPr>
            <w:tcW w:w="2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143A9F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Общее собрание</w:t>
            </w:r>
            <w:r w:rsidRPr="00143A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6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682CC1" w:rsidRDefault="004222B5" w:rsidP="00682CC1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Реализует право работников участвовать в</w:t>
            </w:r>
            <w:r w:rsidRPr="00143A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управлении</w:t>
            </w:r>
            <w:r w:rsidR="00682CC1"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образовательной организацией, в том</w:t>
            </w:r>
            <w:r w:rsidRPr="00143A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числе:</w:t>
            </w:r>
          </w:p>
          <w:p w:rsidR="004222B5" w:rsidRPr="00682CC1" w:rsidRDefault="004222B5" w:rsidP="00682CC1">
            <w:pPr>
              <w:pStyle w:val="a6"/>
              <w:numPr>
                <w:ilvl w:val="0"/>
                <w:numId w:val="18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участвовать в разработке и принятии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коллективного договора, Правил трудового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распорядка, изменений и дополнений к ним;</w:t>
            </w:r>
          </w:p>
          <w:p w:rsidR="004222B5" w:rsidRPr="00682CC1" w:rsidRDefault="004222B5" w:rsidP="004D1C83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принимать локальные акты, которые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регламентируют деятельность образовательной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организации и связаны с правами и обязанностями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работников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;</w:t>
            </w:r>
          </w:p>
          <w:p w:rsidR="004222B5" w:rsidRPr="00682CC1" w:rsidRDefault="004222B5" w:rsidP="00682CC1">
            <w:pPr>
              <w:pStyle w:val="a6"/>
              <w:numPr>
                <w:ilvl w:val="0"/>
                <w:numId w:val="18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разрешать конфликтные ситуации между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работниками и администрацией образовательной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82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организации;</w:t>
            </w:r>
          </w:p>
          <w:p w:rsidR="004222B5" w:rsidRPr="004D1C83" w:rsidRDefault="004222B5" w:rsidP="004D1C83">
            <w:pPr>
              <w:pStyle w:val="a6"/>
              <w:numPr>
                <w:ilvl w:val="0"/>
                <w:numId w:val="18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C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вносить предложения по корректировке плана</w:t>
            </w:r>
            <w:r w:rsidRPr="004D1C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4D1C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мероприятий организации, совершенствованию ее</w:t>
            </w:r>
            <w:r w:rsidRPr="004D1C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4D1C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работы и развитию материальной базы</w:t>
            </w:r>
          </w:p>
        </w:tc>
      </w:tr>
    </w:tbl>
    <w:p w:rsidR="004222B5" w:rsidRPr="00143A9F" w:rsidRDefault="004222B5" w:rsidP="00563F1A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4D1C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Структура</w:t>
      </w:r>
      <w:r w:rsidR="00563F1A" w:rsidRPr="004D1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1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система управления соответствуют специфике</w:t>
      </w:r>
      <w:r w:rsidRPr="00143A9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="00C72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деятельности д</w:t>
      </w:r>
      <w:r w:rsidRPr="004D1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етского сада. В </w:t>
      </w:r>
      <w:r w:rsidR="00C72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2020 году в систему управления д</w:t>
      </w:r>
      <w:r w:rsidRPr="004D1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етским</w:t>
      </w:r>
      <w:r w:rsidRPr="00143A9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4D1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садом внедрили элементы электронного документооборота. Это упростило</w:t>
      </w:r>
      <w:r w:rsidRPr="00143A9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4D1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работу организации во время дистанционного функционирования.</w:t>
      </w:r>
      <w:r w:rsidRPr="00143A9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C72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Дополнительно ра</w:t>
      </w:r>
      <w:r w:rsidR="005238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сширили обязанности заведующего </w:t>
      </w:r>
      <w:r w:rsidRPr="00C72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контролю за качеством образования и добавили</w:t>
      </w:r>
      <w:r w:rsidRPr="00143A9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C72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 организации дистанционного обучения</w:t>
      </w:r>
      <w:r w:rsidRPr="00143A9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.</w:t>
      </w:r>
    </w:p>
    <w:p w:rsidR="004222B5" w:rsidRPr="004222B5" w:rsidRDefault="004222B5" w:rsidP="004222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3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По итога</w:t>
      </w:r>
      <w:r w:rsid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 2020 года система управления д</w:t>
      </w:r>
      <w:r w:rsidRPr="00523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етского сада оценивается как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23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эффективная, позволяющая учесть мнение работников и всех участников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23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образовательных отношений. В следующем году изменение системы</w:t>
      </w:r>
      <w:r w:rsidRPr="00143A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23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управления не планируется</w:t>
      </w:r>
      <w:r w:rsidRPr="004222B5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:rsidR="004222B5" w:rsidRPr="002963EB" w:rsidRDefault="004222B5" w:rsidP="004222B5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2963EB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III. Оценка содержания и</w:t>
      </w:r>
      <w:r w:rsidR="002963EB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 xml:space="preserve"> качества подготовки воспитанников</w:t>
      </w:r>
    </w:p>
    <w:p w:rsidR="004222B5" w:rsidRPr="002963EB" w:rsidRDefault="004222B5" w:rsidP="002963EB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63E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Уровень развития детей анализируется по итогам педагогической диагностики. Формы</w:t>
      </w:r>
      <w:r w:rsidRPr="002963E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2963E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проведения диагностики:</w:t>
      </w:r>
    </w:p>
    <w:p w:rsidR="00AA292A" w:rsidRPr="00AA292A" w:rsidRDefault="00AA292A" w:rsidP="004222B5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диагностические занятия (по каждому разделу программы);</w:t>
      </w:r>
    </w:p>
    <w:p w:rsidR="00AA292A" w:rsidRPr="00AA292A" w:rsidRDefault="00AA292A" w:rsidP="004222B5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диагностические срезы;</w:t>
      </w:r>
    </w:p>
    <w:p w:rsidR="004222B5" w:rsidRPr="00AA292A" w:rsidRDefault="004222B5" w:rsidP="00AA292A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наблюдения, итоговые занятия</w:t>
      </w:r>
      <w:r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4222B5" w:rsidRPr="002963EB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Разработаны диагностические карты освоения основной образовательной</w:t>
      </w:r>
      <w:r w:rsidRPr="002963E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</w:t>
      </w:r>
      <w:r w:rsid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граммы дошкольного образования детского сада (ООП д</w:t>
      </w:r>
      <w:r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етского сада) в</w:t>
      </w:r>
      <w:r w:rsidRPr="002963E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каждой возрастной группе. Карты включают анализ уровня развития</w:t>
      </w:r>
      <w:r w:rsidRPr="002963E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воспитанников в рамках целевых ориентиров дошкольного образования и</w:t>
      </w:r>
      <w:r w:rsidRPr="002963E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качества освоения образовательных областей. Так, результаты качества</w:t>
      </w:r>
      <w:r w:rsidRPr="002963E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освоения ООП д</w:t>
      </w:r>
      <w:r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етского сада на конец 2020 года выглядят следующим</w:t>
      </w:r>
      <w:r w:rsidRPr="002963E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образом:</w:t>
      </w:r>
    </w:p>
    <w:tbl>
      <w:tblPr>
        <w:tblW w:w="5185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692"/>
        <w:gridCol w:w="640"/>
        <w:gridCol w:w="692"/>
        <w:gridCol w:w="640"/>
        <w:gridCol w:w="692"/>
        <w:gridCol w:w="500"/>
        <w:gridCol w:w="692"/>
        <w:gridCol w:w="1969"/>
      </w:tblGrid>
      <w:tr w:rsidR="00E87E10" w:rsidRPr="002963EB" w:rsidTr="00E87E10">
        <w:trPr>
          <w:jc w:val="center"/>
        </w:trPr>
        <w:tc>
          <w:tcPr>
            <w:tcW w:w="33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2963EB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Уровень развития воспитанников</w:t>
            </w:r>
            <w:r w:rsidRPr="002963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87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рамках целевых</w:t>
            </w:r>
            <w:r w:rsidRPr="002963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87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ориентиров</w:t>
            </w:r>
          </w:p>
        </w:tc>
        <w:tc>
          <w:tcPr>
            <w:tcW w:w="133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2963EB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Выше нормы</w:t>
            </w:r>
          </w:p>
        </w:tc>
        <w:tc>
          <w:tcPr>
            <w:tcW w:w="133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E87E10" w:rsidRDefault="00E87E10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E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119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2963EB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Ниже нормы</w:t>
            </w:r>
          </w:p>
        </w:tc>
        <w:tc>
          <w:tcPr>
            <w:tcW w:w="266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E87E10" w:rsidRDefault="00E87E10" w:rsidP="00E87E1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E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</w:p>
        </w:tc>
      </w:tr>
      <w:tr w:rsidR="00E87E10" w:rsidRPr="002963EB" w:rsidTr="00E87E10">
        <w:trPr>
          <w:jc w:val="center"/>
        </w:trPr>
        <w:tc>
          <w:tcPr>
            <w:tcW w:w="33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87E10" w:rsidRPr="002963EB" w:rsidRDefault="00E87E10" w:rsidP="0042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E10" w:rsidRPr="00E87E10" w:rsidRDefault="00E87E10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E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E10" w:rsidRPr="00E87E10" w:rsidRDefault="00E87E10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E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E10" w:rsidRPr="00E87E10" w:rsidRDefault="00E87E10" w:rsidP="00A27312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E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E10" w:rsidRPr="00E87E10" w:rsidRDefault="00E87E10" w:rsidP="00A27312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E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E10" w:rsidRPr="00E87E10" w:rsidRDefault="00E87E10" w:rsidP="00A27312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E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E10" w:rsidRPr="00E87E10" w:rsidRDefault="00E87E10" w:rsidP="00A27312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E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E10" w:rsidRPr="002963EB" w:rsidRDefault="00E87E10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E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E10" w:rsidRPr="00E87E10" w:rsidRDefault="00E87E10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87E10" w:rsidRPr="002963EB" w:rsidTr="00E87E10">
        <w:trPr>
          <w:jc w:val="center"/>
        </w:trPr>
        <w:tc>
          <w:tcPr>
            <w:tcW w:w="33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22B5" w:rsidRPr="002963EB" w:rsidRDefault="004222B5" w:rsidP="0042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2963EB" w:rsidRDefault="00E87E10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2963EB" w:rsidRDefault="00871A4A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2963EB" w:rsidRDefault="00E87E10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2963EB" w:rsidRDefault="00871A4A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2963EB" w:rsidRDefault="00E87E10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2963EB" w:rsidRDefault="00871A4A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2963EB" w:rsidRDefault="00E87E10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2963EB" w:rsidRDefault="00871A4A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92,4</w:t>
            </w:r>
          </w:p>
        </w:tc>
      </w:tr>
      <w:tr w:rsidR="00E87E10" w:rsidRPr="002963EB" w:rsidTr="00871A4A">
        <w:trPr>
          <w:jc w:val="center"/>
        </w:trPr>
        <w:tc>
          <w:tcPr>
            <w:tcW w:w="3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2B5" w:rsidRPr="002963EB" w:rsidRDefault="004222B5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Качество освоения</w:t>
            </w:r>
            <w:r w:rsidRPr="002963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87E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образовательных областей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2963EB" w:rsidRDefault="00871A4A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2963EB" w:rsidRDefault="00871A4A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2963EB" w:rsidRDefault="00871A4A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2963EB" w:rsidRDefault="00871A4A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2963EB" w:rsidRDefault="00871A4A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2963EB" w:rsidRDefault="00871A4A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2963EB" w:rsidRDefault="00871A4A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2B5" w:rsidRPr="002963EB" w:rsidRDefault="00871A4A" w:rsidP="004222B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</w:tr>
    </w:tbl>
    <w:p w:rsidR="00871A4A" w:rsidRDefault="00871A4A" w:rsidP="004222B5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4222B5" w:rsidRPr="00AA292A" w:rsidRDefault="00871A4A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июне 2020 года педагоги д</w:t>
      </w:r>
      <w:r w:rsidR="004222B5" w:rsidRPr="00871A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етского сада проводили обследование</w:t>
      </w:r>
      <w:r w:rsidR="004222B5"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871A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воспитанников подготовительной группы на предмет оценки</w:t>
      </w:r>
      <w:r w:rsidR="004222B5"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proofErr w:type="spellStart"/>
      <w:r w:rsidR="004222B5" w:rsidRPr="0078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сформированности</w:t>
      </w:r>
      <w:proofErr w:type="spellEnd"/>
      <w:r w:rsidR="004222B5" w:rsidRPr="0078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предпосылок к учеб</w:t>
      </w:r>
      <w:r w:rsidR="0078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ной деятельности в количестве 12 </w:t>
      </w:r>
      <w:r w:rsidR="004222B5" w:rsidRPr="0078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человек. Задания позволили оценить уровень </w:t>
      </w:r>
      <w:proofErr w:type="spellStart"/>
      <w:r w:rsidR="004222B5" w:rsidRPr="0078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сформированности</w:t>
      </w:r>
      <w:proofErr w:type="spellEnd"/>
      <w:r w:rsidR="004222B5" w:rsidRPr="0078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предпосылок</w:t>
      </w:r>
      <w:r w:rsidR="004222B5"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78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 учебной деятельности: возможность работать в соответствии с</w:t>
      </w:r>
      <w:r w:rsidR="004222B5"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78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фронтальной инструкцией (удержание алгоритма деятельности), умение</w:t>
      </w:r>
      <w:r w:rsidR="004222B5"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78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самостоятельно действовать по образцу и осуществлять контроль,</w:t>
      </w:r>
      <w:r w:rsidR="004222B5"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78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обладать определенным уровнем работоспособности, а также вовремя</w:t>
      </w:r>
      <w:r w:rsidR="004222B5"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78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остановиться в выполнении того или иного задания и переключиться на</w:t>
      </w:r>
      <w:r w:rsidR="004222B5"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78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выполнение следующего, возможностей распределения и переключения</w:t>
      </w:r>
      <w:r w:rsidR="004222B5"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78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внимания, работоспособности, темпа, целенаправленности деятельности и</w:t>
      </w:r>
      <w:r w:rsidR="0078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самоконтроля.</w:t>
      </w:r>
    </w:p>
    <w:p w:rsidR="004222B5" w:rsidRPr="005B7EE7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Результаты педагогического анализа показывают преобладание детей с</w:t>
      </w:r>
      <w:r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78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высоким и средним уровнями развития при прогрессирующей динамике на</w:t>
      </w:r>
      <w:r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78074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конец учебного года, что говорит о результативности образовательной</w:t>
      </w:r>
      <w:r w:rsidRPr="00AA292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78074A"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деятельности в д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етском саду.</w:t>
      </w:r>
    </w:p>
    <w:p w:rsidR="004222B5" w:rsidRPr="005B7EE7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 2020 году в период самоизоляции, введенной в качестве ограничительного мероприятия в </w:t>
      </w:r>
      <w:r w:rsid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Ростов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ской области</w:t>
      </w: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занятия с детьми воспитатели вели</w:t>
      </w:r>
      <w:r w:rsidRPr="005B7E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дистанционно </w:t>
      </w:r>
      <w:r w:rsid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через </w:t>
      </w:r>
      <w:proofErr w:type="spellStart"/>
      <w:r w:rsid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Skype</w:t>
      </w:r>
      <w:proofErr w:type="spellEnd"/>
      <w:r w:rsid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WhatsApp</w:t>
      </w:r>
      <w:proofErr w:type="spellEnd"/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социальные сети. Подключали к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работе родителей. Чтобы они могли участвовать в обучении и воспитании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, 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организовывали для них консультации, помогали с литературой, совместно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решали технические проблемы.</w:t>
      </w:r>
    </w:p>
    <w:p w:rsidR="004222B5" w:rsidRPr="005B7EE7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Опрос музыкального руководителя, педагога-пси</w:t>
      </w:r>
      <w:r w:rsid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холога, 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показал, что наряду с техническими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сложностями проведения занятий в дистанционном режиме, были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трудности в организации занятий со стороны родителей. Вывод: подобные занятия лучше проводить преимущественно при очном взаимодействии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педагога и воспитанника.</w:t>
      </w:r>
    </w:p>
    <w:p w:rsidR="004222B5" w:rsidRPr="005B7EE7" w:rsidRDefault="004222B5" w:rsidP="004222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IV. Оценка организации учебного процесса (</w:t>
      </w:r>
      <w:proofErr w:type="spellStart"/>
      <w:r w:rsidRPr="005B7E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воспитательно</w:t>
      </w:r>
      <w:proofErr w:type="spellEnd"/>
      <w:r w:rsidRPr="005B7E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-образовательного процесса)</w:t>
      </w:r>
    </w:p>
    <w:p w:rsidR="004222B5" w:rsidRPr="005B7EE7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 осно</w:t>
      </w:r>
      <w:r w:rsid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ве образовательного процесса в д</w:t>
      </w: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4222B5" w:rsidRPr="005B7EE7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Основные форма организации образовательного процесса:</w:t>
      </w:r>
    </w:p>
    <w:p w:rsidR="004222B5" w:rsidRPr="005B7EE7" w:rsidRDefault="004222B5" w:rsidP="005B7EE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совместная деятельность педагогического работника и воспитанников в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рамках организованной образовательной деятельности по освоению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основной общеобразовательной программы;</w:t>
      </w:r>
    </w:p>
    <w:p w:rsidR="004222B5" w:rsidRPr="005B7EE7" w:rsidRDefault="004222B5" w:rsidP="004222B5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самостоятельная деятельность воспитанников под наблюдением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педагогического работника.</w:t>
      </w:r>
    </w:p>
    <w:p w:rsidR="004222B5" w:rsidRPr="005B7EE7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Занятия в рамках образовательной деятельности ведутся по подгруппам. Продолжительность занятий соответствует </w:t>
      </w:r>
      <w:hyperlink r:id="rId11" w:anchor="/document/97/486051/infobar-attachment/" w:history="1">
        <w:r w:rsidRPr="005B7EE7">
          <w:rPr>
            <w:rFonts w:ascii="Times New Roman" w:eastAsia="Times New Roman" w:hAnsi="Times New Roman" w:cs="Times New Roman"/>
            <w:i/>
            <w:color w:val="01745C"/>
            <w:sz w:val="28"/>
            <w:szCs w:val="28"/>
            <w:lang w:eastAsia="ru-RU"/>
          </w:rPr>
          <w:t>СанПиН 1.2.3685-21</w:t>
        </w:r>
      </w:hyperlink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и составляет:</w:t>
      </w:r>
    </w:p>
    <w:p w:rsidR="004222B5" w:rsidRPr="005B7EE7" w:rsidRDefault="004222B5" w:rsidP="004222B5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 группах с детьми от 1,5 до 3 лет – до 10 мин;</w:t>
      </w:r>
    </w:p>
    <w:p w:rsidR="004222B5" w:rsidRPr="005B7EE7" w:rsidRDefault="004222B5" w:rsidP="004222B5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 группах с детьми от 3 до 4 лет – до 15 мин;</w:t>
      </w:r>
    </w:p>
    <w:p w:rsidR="004222B5" w:rsidRPr="005B7EE7" w:rsidRDefault="004222B5" w:rsidP="004222B5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 группах с детьми от 4 до 5 лет – до 20 мин;</w:t>
      </w:r>
    </w:p>
    <w:p w:rsidR="004222B5" w:rsidRPr="005B7EE7" w:rsidRDefault="004222B5" w:rsidP="004222B5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 группах с детьми от 5 до 6 лет – до 25 мин;</w:t>
      </w:r>
    </w:p>
    <w:p w:rsidR="004222B5" w:rsidRPr="005B7EE7" w:rsidRDefault="004222B5" w:rsidP="004222B5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 группах с детьми от 6 до 7 лет – до 30 мин.</w:t>
      </w:r>
    </w:p>
    <w:p w:rsidR="004222B5" w:rsidRPr="005B7EE7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4222B5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Основной формой занятия является игра. Образовательная деятельность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с 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детьми строится с учётом индивидуальных особенностей детей и их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способностей. Выявление и развитие способностей воспитанников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осуществляется в любых формах образовательного процесса</w:t>
      </w:r>
      <w:r w:rsidRPr="005B7E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5B7EE7" w:rsidRDefault="005B7EE7" w:rsidP="004222B5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5B7EE7" w:rsidRPr="005B7EE7" w:rsidRDefault="005B7EE7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222B5" w:rsidRPr="005B7EE7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 xml:space="preserve">Чтобы не допустить распространения </w:t>
      </w:r>
      <w:proofErr w:type="spellStart"/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коронавирусной</w:t>
      </w:r>
      <w:proofErr w:type="spellEnd"/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4222B5" w:rsidRPr="005B7EE7" w:rsidRDefault="004222B5" w:rsidP="004222B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Роспотребнадзора</w:t>
      </w:r>
      <w:proofErr w:type="spellEnd"/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;</w:t>
      </w:r>
    </w:p>
    <w:p w:rsidR="004222B5" w:rsidRPr="005B7EE7" w:rsidRDefault="004222B5" w:rsidP="004222B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4222B5" w:rsidRPr="005B7EE7" w:rsidRDefault="004222B5" w:rsidP="004222B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4222B5" w:rsidRPr="005B7EE7" w:rsidRDefault="004222B5" w:rsidP="004222B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дезинфекцию посуды, столовых приборов после каждого использования;</w:t>
      </w:r>
    </w:p>
    <w:p w:rsidR="004222B5" w:rsidRPr="005B7EE7" w:rsidRDefault="004222B5" w:rsidP="004222B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бактерицидные установки в групповых комнатах;</w:t>
      </w:r>
    </w:p>
    <w:p w:rsidR="004222B5" w:rsidRPr="005B7EE7" w:rsidRDefault="004222B5" w:rsidP="004222B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частое проветривание групповых комнат в отсутствие воспитанников;</w:t>
      </w:r>
    </w:p>
    <w:p w:rsidR="004222B5" w:rsidRPr="005B7EE7" w:rsidRDefault="004222B5" w:rsidP="004222B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4222B5" w:rsidRDefault="004222B5" w:rsidP="004222B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EE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5B7EE7" w:rsidRPr="005B7EE7" w:rsidRDefault="005B7EE7" w:rsidP="00A27312">
      <w:pPr>
        <w:spacing w:after="0" w:line="240" w:lineRule="auto"/>
        <w:ind w:left="27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4222B5" w:rsidRDefault="004222B5" w:rsidP="004222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44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 Оценка качества кадрового обеспечения</w:t>
      </w:r>
    </w:p>
    <w:p w:rsidR="005B7EE7" w:rsidRPr="00C444B6" w:rsidRDefault="005B7EE7" w:rsidP="004222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2B5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A273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Детский сад укомплектован педагогами на 100 процентов согласно</w:t>
      </w:r>
      <w:r w:rsidRPr="00C444B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A273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штатном</w:t>
      </w:r>
      <w:r w:rsidR="00A273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у расписанию. Всего работают 21 </w:t>
      </w:r>
      <w:r w:rsidRPr="00A273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человек. Педагогический</w:t>
      </w:r>
      <w:r w:rsidRPr="00C444B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A273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коллектив детского сада насчитывает </w:t>
      </w:r>
      <w:r w:rsidRPr="00A273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8 специалистов. Соотношение</w:t>
      </w:r>
      <w:r w:rsidRPr="00C444B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A273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воспитанников, приходящихся на 1 взрослого</w:t>
      </w:r>
      <w:r w:rsidRPr="00C444B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:</w:t>
      </w:r>
    </w:p>
    <w:p w:rsidR="00A27312" w:rsidRPr="00A27312" w:rsidRDefault="00A27312" w:rsidP="00A27312">
      <w:pPr>
        <w:pStyle w:val="a6"/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воспитанники /педагоги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7/1</w:t>
      </w:r>
    </w:p>
    <w:p w:rsidR="00A27312" w:rsidRPr="00A27312" w:rsidRDefault="00A27312" w:rsidP="00A27312">
      <w:pPr>
        <w:pStyle w:val="a6"/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воспитанники /все педагоги – 3/1</w:t>
      </w:r>
    </w:p>
    <w:p w:rsidR="004222B5" w:rsidRPr="00C444B6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73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Курсы </w:t>
      </w:r>
      <w:hyperlink r:id="rId12" w:anchor="/document/16/4019/" w:history="1">
        <w:r w:rsidRPr="00A27312">
          <w:rPr>
            <w:rFonts w:ascii="Times New Roman" w:eastAsia="Times New Roman" w:hAnsi="Times New Roman" w:cs="Times New Roman"/>
            <w:i/>
            <w:iCs/>
            <w:color w:val="0047B3"/>
            <w:sz w:val="28"/>
            <w:szCs w:val="28"/>
            <w:lang w:eastAsia="ru-RU"/>
          </w:rPr>
          <w:t>повышения квалификации</w:t>
        </w:r>
      </w:hyperlink>
      <w:r w:rsidRPr="00A273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A273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2020 году прошли 12</w:t>
      </w:r>
      <w:r w:rsidRPr="00A273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работников</w:t>
      </w:r>
      <w:r w:rsidRPr="00C444B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A273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Детского сада, из них 8 </w:t>
      </w:r>
      <w:r w:rsidRPr="00A273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педагогов.</w:t>
      </w:r>
    </w:p>
    <w:p w:rsidR="00C444B6" w:rsidRDefault="004222B5" w:rsidP="005B7EE7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 итогам 2020 года Детский сад перешел на применение профессиональных стандартов. Из 18 педагогических работников Детского сада все</w:t>
      </w:r>
      <w:r w:rsidRPr="00C444B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соответствуют квалификационным требованиям </w:t>
      </w:r>
      <w:proofErr w:type="spellStart"/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профстандарта</w:t>
      </w:r>
      <w:proofErr w:type="spellEnd"/>
      <w:r w:rsidRPr="00C444B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«Педагог». Их должностные инструкции соответствуют трудовым</w:t>
      </w:r>
      <w:r w:rsidRPr="00C444B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функциям, установ</w:t>
      </w:r>
      <w:r w:rsidR="00C444B6"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ленным </w:t>
      </w:r>
      <w:proofErr w:type="spellStart"/>
      <w:r w:rsidR="00C444B6"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профстандартом</w:t>
      </w:r>
      <w:proofErr w:type="spellEnd"/>
      <w:r w:rsidR="00C444B6"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«Педагог»</w:t>
      </w:r>
      <w:r w:rsidR="00DC483F"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DC483F" w:rsidRDefault="00DC483F" w:rsidP="005B7EE7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DC483F" w:rsidRDefault="00DC483F" w:rsidP="005B7EE7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DC483F" w:rsidRPr="005B7EE7" w:rsidRDefault="00DC483F" w:rsidP="005B7EE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C483F" w:rsidRDefault="00DC483F" w:rsidP="005B7EE7">
      <w:pPr>
        <w:tabs>
          <w:tab w:val="left" w:pos="7284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lastRenderedPageBreak/>
        <w:t>Диаграммы с характеристиками кадрового состава детского сада</w:t>
      </w:r>
    </w:p>
    <w:p w:rsidR="00DC483F" w:rsidRDefault="00DC483F" w:rsidP="005B7EE7">
      <w:pPr>
        <w:tabs>
          <w:tab w:val="left" w:pos="7284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</w:pPr>
    </w:p>
    <w:p w:rsidR="00BB61BA" w:rsidRPr="005B7EE7" w:rsidRDefault="00C444B6" w:rsidP="005B7EE7">
      <w:pPr>
        <w:tabs>
          <w:tab w:val="left" w:pos="7284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A27312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Стаж р</w:t>
      </w:r>
      <w:r w:rsidR="005B7EE7" w:rsidRPr="00A27312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аботы педагогических работников</w:t>
      </w:r>
      <w:r w:rsidRPr="00C444B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20C97CC" wp14:editId="38282C6D">
            <wp:simplePos x="0" y="0"/>
            <wp:positionH relativeFrom="column">
              <wp:posOffset>-208280</wp:posOffset>
            </wp:positionH>
            <wp:positionV relativeFrom="paragraph">
              <wp:posOffset>273050</wp:posOffset>
            </wp:positionV>
            <wp:extent cx="5867400" cy="3200400"/>
            <wp:effectExtent l="0" t="0" r="19050" b="1905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B4F" w:rsidRDefault="002963EB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i/>
          <w:iCs/>
          <w:noProof/>
          <w:color w:val="222222"/>
          <w:sz w:val="21"/>
          <w:szCs w:val="21"/>
          <w:shd w:val="clear" w:color="auto" w:fill="FFFFCC"/>
          <w:lang w:eastAsia="ru-RU"/>
        </w:rPr>
      </w:pPr>
      <w:r w:rsidRPr="002963E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ab/>
      </w:r>
    </w:p>
    <w:p w:rsidR="00FE5B4F" w:rsidRDefault="00FE5B4F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i/>
          <w:iCs/>
          <w:noProof/>
          <w:color w:val="222222"/>
          <w:sz w:val="21"/>
          <w:szCs w:val="21"/>
          <w:shd w:val="clear" w:color="auto" w:fill="FFFFCC"/>
          <w:lang w:eastAsia="ru-RU"/>
        </w:rPr>
      </w:pPr>
    </w:p>
    <w:p w:rsidR="00FE5B4F" w:rsidRDefault="00FE5B4F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i/>
          <w:iCs/>
          <w:noProof/>
          <w:color w:val="222222"/>
          <w:sz w:val="21"/>
          <w:szCs w:val="21"/>
          <w:shd w:val="clear" w:color="auto" w:fill="FFFFCC"/>
          <w:lang w:eastAsia="ru-RU"/>
        </w:rPr>
      </w:pPr>
    </w:p>
    <w:p w:rsidR="00FE5B4F" w:rsidRDefault="00FE5B4F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i/>
          <w:iCs/>
          <w:noProof/>
          <w:color w:val="222222"/>
          <w:sz w:val="21"/>
          <w:szCs w:val="21"/>
          <w:shd w:val="clear" w:color="auto" w:fill="FFFFCC"/>
          <w:lang w:eastAsia="ru-RU"/>
        </w:rPr>
      </w:pPr>
    </w:p>
    <w:p w:rsidR="00FE5B4F" w:rsidRDefault="00FE5B4F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i/>
          <w:iCs/>
          <w:noProof/>
          <w:color w:val="222222"/>
          <w:sz w:val="21"/>
          <w:szCs w:val="21"/>
          <w:shd w:val="clear" w:color="auto" w:fill="FFFFCC"/>
          <w:lang w:eastAsia="ru-RU"/>
        </w:rPr>
      </w:pPr>
    </w:p>
    <w:p w:rsidR="00FE5B4F" w:rsidRDefault="00FE5B4F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i/>
          <w:iCs/>
          <w:noProof/>
          <w:color w:val="222222"/>
          <w:sz w:val="21"/>
          <w:szCs w:val="21"/>
          <w:shd w:val="clear" w:color="auto" w:fill="FFFFCC"/>
          <w:lang w:eastAsia="ru-RU"/>
        </w:rPr>
      </w:pPr>
    </w:p>
    <w:p w:rsidR="00FE5B4F" w:rsidRDefault="00FE5B4F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i/>
          <w:iCs/>
          <w:noProof/>
          <w:color w:val="222222"/>
          <w:sz w:val="21"/>
          <w:szCs w:val="21"/>
          <w:shd w:val="clear" w:color="auto" w:fill="FFFFCC"/>
          <w:lang w:eastAsia="ru-RU"/>
        </w:rPr>
      </w:pPr>
    </w:p>
    <w:p w:rsidR="00FE5B4F" w:rsidRDefault="00FE5B4F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i/>
          <w:iCs/>
          <w:noProof/>
          <w:color w:val="222222"/>
          <w:sz w:val="21"/>
          <w:szCs w:val="21"/>
          <w:shd w:val="clear" w:color="auto" w:fill="FFFFCC"/>
          <w:lang w:eastAsia="ru-RU"/>
        </w:rPr>
      </w:pPr>
    </w:p>
    <w:p w:rsidR="00FE5B4F" w:rsidRDefault="00FE5B4F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i/>
          <w:iCs/>
          <w:noProof/>
          <w:color w:val="222222"/>
          <w:sz w:val="21"/>
          <w:szCs w:val="21"/>
          <w:shd w:val="clear" w:color="auto" w:fill="FFFFCC"/>
          <w:lang w:eastAsia="ru-RU"/>
        </w:rPr>
      </w:pPr>
    </w:p>
    <w:p w:rsidR="00FE5B4F" w:rsidRDefault="00FE5B4F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i/>
          <w:iCs/>
          <w:noProof/>
          <w:color w:val="222222"/>
          <w:sz w:val="21"/>
          <w:szCs w:val="21"/>
          <w:shd w:val="clear" w:color="auto" w:fill="FFFFCC"/>
          <w:lang w:eastAsia="ru-RU"/>
        </w:rPr>
      </w:pPr>
    </w:p>
    <w:p w:rsidR="00FE5B4F" w:rsidRDefault="00FE5B4F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i/>
          <w:iCs/>
          <w:noProof/>
          <w:color w:val="222222"/>
          <w:sz w:val="21"/>
          <w:szCs w:val="21"/>
          <w:shd w:val="clear" w:color="auto" w:fill="FFFFCC"/>
          <w:lang w:eastAsia="ru-RU"/>
        </w:rPr>
      </w:pPr>
    </w:p>
    <w:p w:rsidR="00FE5B4F" w:rsidRDefault="00FE5B4F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i/>
          <w:iCs/>
          <w:noProof/>
          <w:color w:val="222222"/>
          <w:sz w:val="21"/>
          <w:szCs w:val="21"/>
          <w:shd w:val="clear" w:color="auto" w:fill="FFFFCC"/>
          <w:lang w:eastAsia="ru-RU"/>
        </w:rPr>
      </w:pPr>
    </w:p>
    <w:p w:rsidR="00FE5B4F" w:rsidRDefault="00FE5B4F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i/>
          <w:iCs/>
          <w:noProof/>
          <w:color w:val="222222"/>
          <w:sz w:val="21"/>
          <w:szCs w:val="21"/>
          <w:shd w:val="clear" w:color="auto" w:fill="FFFFCC"/>
          <w:lang w:eastAsia="ru-RU"/>
        </w:rPr>
      </w:pPr>
    </w:p>
    <w:p w:rsidR="00FE5B4F" w:rsidRDefault="00A27312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i/>
          <w:iCs/>
          <w:noProof/>
          <w:color w:val="222222"/>
          <w:sz w:val="21"/>
          <w:szCs w:val="21"/>
          <w:shd w:val="clear" w:color="auto" w:fill="FFFFCC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7D9BA30" wp14:editId="26C8BF85">
            <wp:simplePos x="0" y="0"/>
            <wp:positionH relativeFrom="column">
              <wp:posOffset>-56515</wp:posOffset>
            </wp:positionH>
            <wp:positionV relativeFrom="paragraph">
              <wp:posOffset>115570</wp:posOffset>
            </wp:positionV>
            <wp:extent cx="5486400" cy="3200400"/>
            <wp:effectExtent l="38100" t="0" r="19050" b="19050"/>
            <wp:wrapThrough wrapText="bothSides">
              <wp:wrapPolygon edited="0">
                <wp:start x="-150" y="0"/>
                <wp:lineTo x="-150" y="21600"/>
                <wp:lineTo x="21600" y="21600"/>
                <wp:lineTo x="21600" y="0"/>
                <wp:lineTo x="-15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2B5" w:rsidRDefault="004222B5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27312" w:rsidRDefault="00A27312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27312" w:rsidRDefault="00A27312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27312" w:rsidRDefault="00A27312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27312" w:rsidRDefault="00A27312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27312" w:rsidRDefault="00A27312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27312" w:rsidRDefault="00A27312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27312" w:rsidRDefault="00A27312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27312" w:rsidRDefault="00A27312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27312" w:rsidRDefault="00A27312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27312" w:rsidRDefault="00A27312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27312" w:rsidRDefault="00A27312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27312" w:rsidRPr="004222B5" w:rsidRDefault="00A27312" w:rsidP="004023DB">
      <w:pPr>
        <w:tabs>
          <w:tab w:val="left" w:pos="7284"/>
        </w:tabs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222B5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Педагоги постоянно повышают свой профессиональный уровень,</w:t>
      </w:r>
      <w:r w:rsidRPr="00A273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эффективно участвуют в работе методических объединений, знакомятся с</w:t>
      </w:r>
      <w:r w:rsidRPr="00A273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опытом работы своих коллег и других дошкольных учреждений, а также</w:t>
      </w:r>
      <w:r w:rsidRPr="00A273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proofErr w:type="spellStart"/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саморазвиваются</w:t>
      </w:r>
      <w:proofErr w:type="spellEnd"/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Все это в комплексе дает хороший результат в</w:t>
      </w:r>
      <w:r w:rsidRPr="00A273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организации педагогической деятельности и улучшении качества</w:t>
      </w:r>
      <w:r w:rsidRPr="00A273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образования и воспитания дошкольников.</w:t>
      </w:r>
    </w:p>
    <w:p w:rsidR="00DC483F" w:rsidRPr="00A27312" w:rsidRDefault="00DC483F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222B5" w:rsidRPr="00DC483F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DC483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 xml:space="preserve">В 2020 году в связи с ограничительными мерами по предотвращению распространения </w:t>
      </w:r>
      <w:proofErr w:type="spellStart"/>
      <w:r w:rsidRPr="00DC483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коронавирусной</w:t>
      </w:r>
      <w:proofErr w:type="spellEnd"/>
      <w:r w:rsidRPr="00DC483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инфекции педагоги использовали в работе дистанционные образовательные технологии.</w:t>
      </w:r>
    </w:p>
    <w:p w:rsidR="004222B5" w:rsidRPr="00DC483F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483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</w:t>
      </w:r>
      <w:r w:rsidRPr="00DC4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DC483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показал, что педагоги</w:t>
      </w:r>
      <w:r w:rsidRPr="00DC4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испытывали существенные трудности, связанные с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отсутствием необходимых компетенций для подготовки к дистанционным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занятиям </w:t>
      </w:r>
      <w:r w:rsid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и их проведению в </w:t>
      </w:r>
      <w:proofErr w:type="spellStart"/>
      <w:r w:rsid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Skype</w:t>
      </w:r>
      <w:proofErr w:type="spellEnd"/>
      <w:r w:rsid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WhatsApp</w:t>
      </w:r>
      <w:proofErr w:type="spellEnd"/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</w:t>
      </w:r>
      <w:r w:rsid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98% педагогов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отметили, что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их педагогической деятельности ранее не практиковалась такая форма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обучения и у них не было опыта для ее реализации. Выявились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proofErr w:type="spellStart"/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компетентностные</w:t>
      </w:r>
      <w:proofErr w:type="spellEnd"/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дефициты в области подготовки заданий для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E60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дистанционного обучения, установление контакта с детьми во время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E60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проведения занятий в режиме реального времени. Кроме того, существенно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E60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осложняла ситуацию низкая мотивация родителей к занятиям с детьми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-</w:t>
      </w:r>
      <w:r w:rsidRPr="004E60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дошкольниками</w:t>
      </w:r>
      <w:r w:rsidRPr="004E60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222B5" w:rsidRPr="00DC483F" w:rsidRDefault="004222B5" w:rsidP="004222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48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VI. Оценка учебно-методического и библиотечно-информационного обеспечения</w:t>
      </w:r>
    </w:p>
    <w:p w:rsidR="004222B5" w:rsidRPr="004E6025" w:rsidRDefault="004E6025" w:rsidP="004E6025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д</w:t>
      </w:r>
      <w:r w:rsidR="004222B5" w:rsidRPr="004E60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етском саду </w:t>
      </w:r>
      <w:hyperlink r:id="rId15" w:anchor="/document/16/38785/" w:history="1">
        <w:r w:rsidR="004222B5" w:rsidRPr="004E6025">
          <w:rPr>
            <w:rFonts w:ascii="Times New Roman" w:eastAsia="Times New Roman" w:hAnsi="Times New Roman" w:cs="Times New Roman"/>
            <w:i/>
            <w:iCs/>
            <w:color w:val="0047B3"/>
            <w:sz w:val="28"/>
            <w:szCs w:val="28"/>
            <w:lang w:eastAsia="ru-RU"/>
          </w:rPr>
          <w:t>библиотека</w:t>
        </w:r>
      </w:hyperlink>
      <w:r w:rsidR="004222B5" w:rsidRPr="004E60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является составной частью методической</w:t>
      </w:r>
      <w:r w:rsidR="004222B5"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4E60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службы.</w:t>
      </w:r>
      <w:r w:rsidR="004222B5" w:rsidRPr="004E602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br/>
      </w:r>
      <w:r w:rsidR="004222B5" w:rsidRPr="004E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Библиотечный фонд р</w:t>
      </w:r>
      <w:r w:rsidRPr="004E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асполагается в </w:t>
      </w:r>
      <w:r w:rsidR="004222B5" w:rsidRPr="004E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кабинете</w:t>
      </w:r>
      <w:r w:rsidRPr="004E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заведующего</w:t>
      </w:r>
      <w:r w:rsidR="004222B5" w:rsidRPr="004E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кабинетах</w:t>
      </w:r>
      <w:r w:rsidR="004222B5" w:rsidRPr="00DC483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4E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специалистов, группах детского сада. Библиотечный фонд представлен</w:t>
      </w:r>
      <w:r w:rsidR="004222B5" w:rsidRPr="00DC483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4E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методической литературой по всем образовательным областям основной общеобразовательной программы, детской художественной литературой</w:t>
      </w:r>
      <w:r w:rsidR="004222B5" w:rsidRPr="00DC483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, </w:t>
      </w:r>
      <w:r w:rsidR="004222B5" w:rsidRPr="004E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периодическими изданиями, а также другими информационными ресурсами</w:t>
      </w:r>
      <w:r w:rsidR="004222B5" w:rsidRPr="00DC483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4E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различных электронных носителях. В каждой возрастной группе имеется</w:t>
      </w:r>
      <w:r w:rsidR="004222B5" w:rsidRPr="00DC483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4E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банк необходимых учебно-методических пособий, рекомендованных для</w:t>
      </w:r>
      <w:r w:rsidR="004222B5" w:rsidRPr="00DC483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4E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планирования </w:t>
      </w:r>
      <w:proofErr w:type="spellStart"/>
      <w:r w:rsidR="004222B5" w:rsidRPr="004E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воспитательно</w:t>
      </w:r>
      <w:proofErr w:type="spellEnd"/>
      <w:r w:rsidR="004222B5" w:rsidRPr="004E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-образовательной работы в соответствии с</w:t>
      </w:r>
      <w:r w:rsidR="004222B5" w:rsidRPr="00DC483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4E6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обязательной частью ООП.</w:t>
      </w:r>
    </w:p>
    <w:p w:rsidR="004222B5" w:rsidRPr="00DC483F" w:rsidRDefault="004222B5" w:rsidP="004E602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60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2020 году Детский сад пополнил учебно-методический комплект к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E60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примерной общеобразовательной программе дошкольного образования «От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E60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рождения до школы» в соответствии с ФГОС. Приобрели наглядно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-</w:t>
      </w:r>
      <w:r w:rsidRPr="004E60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дидактические пособия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:</w:t>
      </w:r>
    </w:p>
    <w:p w:rsidR="004222B5" w:rsidRPr="004E6025" w:rsidRDefault="004222B5" w:rsidP="004222B5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60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серии «Мир в картинках», «Рассказы по картинкам», «Расскажите детям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E60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о…», «Играем в сказку», «Грамматика в картинках», «Искусство детям»;</w:t>
      </w:r>
    </w:p>
    <w:p w:rsidR="004E6025" w:rsidRPr="004E6025" w:rsidRDefault="004E6025" w:rsidP="004222B5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картинки для рассматривания, плакаты;</w:t>
      </w:r>
    </w:p>
    <w:p w:rsidR="004222B5" w:rsidRPr="004E6025" w:rsidRDefault="004E6025" w:rsidP="004E6025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комплексы для оформления родительских уголков.</w:t>
      </w:r>
    </w:p>
    <w:p w:rsidR="00D94A8B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4E60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Оборудование и </w:t>
      </w:r>
      <w:r w:rsidR="004E6025" w:rsidRPr="004E60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оснащение методического уголка </w:t>
      </w:r>
      <w:r w:rsidRPr="004E60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достаточно для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E60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реализации образовательных пр</w:t>
      </w:r>
      <w:r w:rsid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ограмм. В методическом уголке </w:t>
      </w:r>
      <w:r w:rsidRPr="004E60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созданы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условия для возможности организации совместной деятельности педагогов.</w:t>
      </w:r>
      <w:r w:rsid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D94A8B" w:rsidRP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Однако </w:t>
      </w:r>
      <w:proofErr w:type="gramStart"/>
      <w:r w:rsidR="00D94A8B" w:rsidRP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уголок </w:t>
      </w:r>
      <w:r w:rsidRP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недостаточно</w:t>
      </w:r>
      <w:proofErr w:type="gramEnd"/>
      <w:r w:rsidRP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оснащен техническим и компьютерным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                              </w:t>
      </w:r>
    </w:p>
    <w:p w:rsidR="00D94A8B" w:rsidRDefault="00D94A8B" w:rsidP="004222B5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оборудованием.                                 </w:t>
      </w:r>
    </w:p>
    <w:p w:rsidR="004222B5" w:rsidRPr="00DC483F" w:rsidRDefault="00D94A8B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Информационное обеспечение д</w:t>
      </w:r>
      <w:r w:rsidR="004222B5" w:rsidRP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етского сада включае</w:t>
      </w:r>
      <w:r w:rsidR="004222B5"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т:</w:t>
      </w:r>
    </w:p>
    <w:p w:rsidR="004222B5" w:rsidRPr="00DC483F" w:rsidRDefault="004222B5" w:rsidP="004222B5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информационно-телекоммуникационное оборудование – в 2020 году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пополнилось сканером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;</w:t>
      </w:r>
    </w:p>
    <w:p w:rsidR="004222B5" w:rsidRPr="00DC483F" w:rsidRDefault="004222B5" w:rsidP="004222B5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программное обеспечение – позволяет работать с текстовыми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редакторами, </w:t>
      </w:r>
      <w:proofErr w:type="spellStart"/>
      <w:r w:rsidRP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интернет-ресурсами</w:t>
      </w:r>
      <w:proofErr w:type="spellEnd"/>
      <w:r w:rsidRP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фото-, видеоматериалами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, </w:t>
      </w:r>
      <w:r w:rsidRP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графическими редакторами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4222B5" w:rsidRPr="00DC483F" w:rsidRDefault="00D94A8B" w:rsidP="00D94A8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д</w:t>
      </w:r>
      <w:r w:rsidR="004222B5" w:rsidRP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етском саду учебно-методическое и информационное обеспечение </w:t>
      </w:r>
      <w:r w:rsidRP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достаточное для организации образовательной деятельности и</w:t>
      </w:r>
      <w:r w:rsidR="004222B5"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D94A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эффективной реализации образовательных программ</w:t>
      </w:r>
      <w:r w:rsidR="004222B5"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4222B5" w:rsidRPr="00DC483F" w:rsidRDefault="004222B5" w:rsidP="004222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8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VII. Оценка материально-технической базы</w:t>
      </w:r>
    </w:p>
    <w:p w:rsidR="004222B5" w:rsidRPr="00DC483F" w:rsidRDefault="00E42884" w:rsidP="004222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д</w:t>
      </w:r>
      <w:r w:rsidR="004222B5"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етском саду сформирована материально-техническая база для</w:t>
      </w:r>
      <w:r w:rsidR="004222B5"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реализации образовательных программ, жизнеобеспечения и развития</w:t>
      </w:r>
      <w:r w:rsidR="004222B5"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детей. В д</w:t>
      </w:r>
      <w:r w:rsidR="004222B5"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етском саду оборудованы помещения:</w:t>
      </w:r>
    </w:p>
    <w:p w:rsidR="00E42884" w:rsidRPr="00E42884" w:rsidRDefault="00E42884" w:rsidP="004222B5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групповые помещения – 3;</w:t>
      </w:r>
    </w:p>
    <w:p w:rsidR="00E42884" w:rsidRPr="00E42884" w:rsidRDefault="00E42884" w:rsidP="004222B5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кабинет заведующего – 1;</w:t>
      </w:r>
    </w:p>
    <w:p w:rsidR="00E42884" w:rsidRPr="00E42884" w:rsidRDefault="00E42884" w:rsidP="004222B5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методический уголок – 1;</w:t>
      </w:r>
    </w:p>
    <w:p w:rsidR="00E42884" w:rsidRPr="00E42884" w:rsidRDefault="00E42884" w:rsidP="004222B5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музыкальный зал – 1;</w:t>
      </w:r>
    </w:p>
    <w:p w:rsidR="00E42884" w:rsidRPr="00E42884" w:rsidRDefault="00E42884" w:rsidP="004222B5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пищеблок – 1</w:t>
      </w:r>
    </w:p>
    <w:p w:rsidR="00E42884" w:rsidRPr="00E42884" w:rsidRDefault="00E42884" w:rsidP="004222B5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прачечная – 1</w:t>
      </w:r>
    </w:p>
    <w:p w:rsidR="00E42884" w:rsidRPr="00E42884" w:rsidRDefault="00E42884" w:rsidP="004222B5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медицинский кабинет - 1</w:t>
      </w:r>
    </w:p>
    <w:p w:rsidR="004222B5" w:rsidRPr="00DC483F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При создании предметно-развивающей среды воспитатели учитывают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возрастные, индивидуальные особенности детей своей группы. Оборудованы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групповые комнаты, включающие игровую, познавательную, обеденную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зоны.</w:t>
      </w:r>
    </w:p>
    <w:p w:rsidR="00114534" w:rsidRPr="00114534" w:rsidRDefault="00E42884" w:rsidP="00E42884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2020 году д</w:t>
      </w:r>
      <w:r w:rsidR="004222B5"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етский сад провел текущий ремонт</w:t>
      </w:r>
      <w:r w:rsidR="004222B5" w:rsidRPr="00E428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3 </w:t>
      </w:r>
      <w:r w:rsidR="004222B5"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групп, 2 спальных </w:t>
      </w:r>
      <w:r w:rsidR="004222B5"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поме</w:t>
      </w:r>
      <w:r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 xml:space="preserve">щений.  </w:t>
      </w:r>
      <w:r w:rsidR="004222B5"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Мат</w:t>
      </w:r>
      <w:r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ериально-техническое состояние д</w:t>
      </w:r>
      <w:r w:rsidR="004222B5"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етского сада и территории соответствует действующим санитарным требованиям к</w:t>
      </w:r>
      <w:r w:rsidR="004222B5"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4222B5"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устройству, содержанию и организации режима работы в дошкольных</w:t>
      </w:r>
      <w:r w:rsidR="004222B5"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организациях,</w:t>
      </w:r>
      <w:r w:rsidR="004222B5"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E4288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правилам пожарной безопасности, требованиям </w:t>
      </w:r>
      <w:r w:rsidR="004222B5" w:rsidRP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охраны</w:t>
      </w:r>
      <w:r w:rsidR="00114534" w:rsidRP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т</w:t>
      </w:r>
      <w:r w:rsid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руда.</w:t>
      </w:r>
      <w:r w:rsidR="00114534" w:rsidRP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4222B5" w:rsidRPr="00DC483F" w:rsidRDefault="004222B5" w:rsidP="00E42884">
      <w:pPr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DC483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При этом в 2020 году оценка мате</w:t>
      </w:r>
      <w:r w:rsidR="001145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риально-технического оснащения д</w:t>
      </w:r>
      <w:r w:rsidRPr="00DC483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етского сада при проведении дистанционных занятий с воспитанниками выявила следующие </w:t>
      </w:r>
      <w:r w:rsidR="001145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трудности:</w:t>
      </w:r>
    </w:p>
    <w:p w:rsidR="004222B5" w:rsidRPr="00DC483F" w:rsidRDefault="004222B5" w:rsidP="004222B5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для полноценной (качественной) организации и проведения занятий в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дистанционном формате отсутствует стабильное и устойчивое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proofErr w:type="spellStart"/>
      <w:r w:rsidRP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интернет-соединение</w:t>
      </w:r>
      <w:proofErr w:type="spellEnd"/>
      <w:r w:rsidRP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;</w:t>
      </w:r>
    </w:p>
    <w:p w:rsidR="004222B5" w:rsidRPr="00DC483F" w:rsidRDefault="004222B5" w:rsidP="004222B5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недостаточно необходимого оборудования (ноутбуков, компьютеров или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планшетов) в группах д</w:t>
      </w:r>
      <w:r w:rsidRP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етского сада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;</w:t>
      </w:r>
    </w:p>
    <w:p w:rsidR="00114534" w:rsidRPr="00114534" w:rsidRDefault="004222B5" w:rsidP="00114534">
      <w:pPr>
        <w:numPr>
          <w:ilvl w:val="0"/>
          <w:numId w:val="15"/>
        </w:numPr>
        <w:spacing w:after="15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нет достаточного технического обеспечения для организации</w:t>
      </w:r>
      <w:r w:rsid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               </w:t>
      </w:r>
      <w:r w:rsidRP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массовых</w:t>
      </w:r>
      <w:r w:rsidRP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proofErr w:type="spellStart"/>
      <w:r w:rsidR="00114534" w:rsidRP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общесадовских</w:t>
      </w:r>
      <w:proofErr w:type="spellEnd"/>
      <w:r w:rsidR="00114534" w:rsidRP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мероприятий с родителями воспитанников</w:t>
      </w:r>
      <w:r w:rsid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114534" w:rsidRPr="00114534" w:rsidRDefault="00114534" w:rsidP="00114534">
      <w:pPr>
        <w:spacing w:after="15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222B5" w:rsidRPr="00114534" w:rsidRDefault="004222B5" w:rsidP="00114534">
      <w:pPr>
        <w:spacing w:after="15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Необходимо в 2021 году запланировать приобретение соответствующего оборудования и программного обеспечения, определить источники</w:t>
      </w:r>
      <w:r w:rsidRP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1453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финансирования закупки.</w:t>
      </w:r>
    </w:p>
    <w:p w:rsidR="004222B5" w:rsidRPr="00DC483F" w:rsidRDefault="004222B5" w:rsidP="004222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48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VIII. Оценка функционирования внутренней системы оценки качества образования</w:t>
      </w:r>
    </w:p>
    <w:p w:rsidR="004222B5" w:rsidRPr="00DC483F" w:rsidRDefault="00477CE2" w:rsidP="00477CE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д</w:t>
      </w:r>
      <w:r w:rsidR="004222B5"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етском саду утверждено</w:t>
      </w:r>
      <w:r w:rsidR="004222B5" w:rsidRPr="00477C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hyperlink r:id="rId16" w:anchor="/document/118/49757/" w:history="1">
        <w:r w:rsidR="004222B5" w:rsidRPr="00DC483F">
          <w:rPr>
            <w:rFonts w:ascii="Times New Roman" w:eastAsia="Times New Roman" w:hAnsi="Times New Roman" w:cs="Times New Roman"/>
            <w:i/>
            <w:iCs/>
            <w:color w:val="0047B3"/>
            <w:sz w:val="28"/>
            <w:szCs w:val="28"/>
            <w:lang w:eastAsia="ru-RU"/>
          </w:rPr>
          <w:t>положение о внутренней системе оценки качества образования</w:t>
        </w:r>
      </w:hyperlink>
      <w:r w:rsidR="004222B5" w:rsidRPr="00DC48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4222B5"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 19.09.2016. Мониторинг качества</w:t>
      </w:r>
      <w:r w:rsidR="004222B5"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образовательной деятельности в 2020 году показал хорошую работу</w:t>
      </w:r>
      <w:r w:rsidR="004222B5"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педагогического коллектива по всем показателям даже с учетом некоторых</w:t>
      </w:r>
      <w:r w:rsidR="004222B5"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организационных сбоев, вызванных применением дистанционных технологий.</w:t>
      </w:r>
    </w:p>
    <w:p w:rsidR="004222B5" w:rsidRPr="00DC483F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Состояние здоровья и физического развития воспитанников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удовлетворительные. 87</w:t>
      </w:r>
      <w:r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процентов детей успешно освоили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образовательную программу дошкольного образования в своей возрастной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группе.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Воспитанники подгото</w:t>
      </w:r>
      <w:r w:rsidR="00E862C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вительных групп показали средние </w:t>
      </w:r>
      <w:r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показатели готовности к школьному обучению</w:t>
      </w:r>
      <w:r w:rsid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 течение </w:t>
      </w:r>
      <w:r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года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E862C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воспитанники д</w:t>
      </w:r>
      <w:r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етского сада успешно участвовали в конкурсах и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мероприятиях различного уровня.</w:t>
      </w:r>
    </w:p>
    <w:p w:rsidR="004222B5" w:rsidRPr="00DC483F" w:rsidRDefault="004222B5" w:rsidP="00477CE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период с 12.10.2020 по 19.10.2020 проводилось анкетир</w:t>
      </w:r>
      <w:r w:rsidR="00E862C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ование 45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родителей, получены следующие результаты:</w:t>
      </w:r>
    </w:p>
    <w:p w:rsidR="004222B5" w:rsidRPr="00DC483F" w:rsidRDefault="004222B5" w:rsidP="00477CE2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доля получателей услуг, положительно оценивающих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доброжелательность и вежливость работников организации, – 81</w:t>
      </w:r>
      <w:r w:rsidR="00075E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процент;</w:t>
      </w:r>
    </w:p>
    <w:p w:rsidR="004222B5" w:rsidRPr="00DC483F" w:rsidRDefault="004222B5" w:rsidP="004222B5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доля получателей услуг, удовлетворенных компетентностью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работников организации, – 72 процента;</w:t>
      </w:r>
    </w:p>
    <w:p w:rsidR="004222B5" w:rsidRPr="00DC483F" w:rsidRDefault="004222B5" w:rsidP="00477CE2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доля получателей услуг, удовлетворенных материально-техническим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075E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обеспечением организации, – 65 процентов;</w:t>
      </w:r>
    </w:p>
    <w:p w:rsidR="004222B5" w:rsidRPr="00DC483F" w:rsidRDefault="004222B5" w:rsidP="004222B5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доля получателей услуг, удовлетворенных качеством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477CE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предоставляемых образовательных услуг, – 84 процента;</w:t>
      </w:r>
    </w:p>
    <w:p w:rsidR="00075EBF" w:rsidRPr="00075EBF" w:rsidRDefault="004222B5" w:rsidP="00075EBF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E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доля получателей услуг, которые готовы рекомендовать организацию</w:t>
      </w:r>
      <w:r w:rsidRPr="00075E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</w:p>
    <w:p w:rsidR="00075EBF" w:rsidRDefault="00075EBF" w:rsidP="00075EBF">
      <w:pPr>
        <w:spacing w:after="0" w:line="240" w:lineRule="auto"/>
        <w:ind w:left="27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родственникам и знакомым – 92 процента.</w:t>
      </w:r>
    </w:p>
    <w:p w:rsidR="00075EBF" w:rsidRPr="00075EBF" w:rsidRDefault="00075EBF" w:rsidP="00075EBF">
      <w:pPr>
        <w:spacing w:after="0" w:line="240" w:lineRule="auto"/>
        <w:ind w:left="27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75EBF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075E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Анкетирование родителей показало вы</w:t>
      </w:r>
      <w:r w:rsidR="00075EBF" w:rsidRPr="00075E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сокую степень удовлетворенности</w:t>
      </w:r>
      <w:r w:rsidR="00075E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075EBF" w:rsidRPr="00075E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качеством предоставляемых услуг</w:t>
      </w:r>
      <w:r w:rsidR="00075E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="00075E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</w:p>
    <w:p w:rsidR="004222B5" w:rsidRPr="00075EBF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075EB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Результаты анализа опроса родителей (законных представителей) об оценке применения </w:t>
      </w:r>
      <w:r w:rsidR="00075EB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д</w:t>
      </w:r>
      <w:r w:rsidRPr="00075EB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ет</w:t>
      </w:r>
      <w:r w:rsidR="00075EB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ским садом дистанционных  </w:t>
      </w:r>
      <w:r w:rsidRPr="00075EB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технологий свидетельствуют</w:t>
      </w:r>
      <w:r w:rsidRPr="00DC4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75E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 </w:t>
      </w:r>
      <w:r w:rsidRPr="00075E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достаточном уровне удовлетворенности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038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качеством образовательной деятельности в дистанционном режиме. Так,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5038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51</w:t>
      </w:r>
      <w:r w:rsidRPr="005038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% родителей отмечают, что работа воспитателей при проведении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038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онлайн-занятий была качественной, </w:t>
      </w:r>
      <w:r w:rsidR="005038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39</w:t>
      </w:r>
      <w:r w:rsidRPr="005038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% родителей частично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038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удовлетворены процессом дистанционного освоения образовательной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038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программы и 10% не удовлетворены. При этом родители считают, что у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038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детей периодически наблюдалось снижение интереса мотивации к занятиям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3576C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в дистанционном режиме, что связывают с качеством связи и форматом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3576C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проведения занятий, в том числе и посредством гаджетов.</w:t>
      </w:r>
    </w:p>
    <w:p w:rsidR="004222B5" w:rsidRPr="00DC483F" w:rsidRDefault="004222B5" w:rsidP="004222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8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Результаты анализа показателей деятельности организации</w:t>
      </w:r>
    </w:p>
    <w:p w:rsidR="004222B5" w:rsidRDefault="004222B5" w:rsidP="003576C5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3576C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Данные приведены по состоянию на 30.12.2020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3576C5" w:rsidRPr="003576C5" w:rsidRDefault="003576C5" w:rsidP="003576C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7"/>
        <w:gridCol w:w="3109"/>
        <w:gridCol w:w="1986"/>
        <w:gridCol w:w="1197"/>
        <w:gridCol w:w="30"/>
        <w:gridCol w:w="15"/>
        <w:gridCol w:w="15"/>
        <w:gridCol w:w="19"/>
        <w:gridCol w:w="1134"/>
        <w:gridCol w:w="1559"/>
      </w:tblGrid>
      <w:tr w:rsidR="003576C5" w:rsidRPr="003576C5" w:rsidTr="00A95CA8">
        <w:trPr>
          <w:trHeight w:val="330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b/>
                <w:lang w:eastAsia="ru-RU"/>
              </w:rPr>
              <w:t>N п/п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b/>
                <w:lang w:eastAsia="ru-RU"/>
              </w:rPr>
              <w:t>Календарный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b/>
                <w:lang w:eastAsia="ru-RU"/>
              </w:rPr>
              <w:t>Динамика</w:t>
            </w:r>
          </w:p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b/>
                <w:lang w:eastAsia="ru-RU"/>
              </w:rPr>
              <w:t>+/-</w:t>
            </w:r>
          </w:p>
        </w:tc>
      </w:tr>
      <w:tr w:rsidR="003576C5" w:rsidRPr="003576C5" w:rsidTr="00A95CA8">
        <w:trPr>
          <w:trHeight w:val="300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" w:name="Par43"/>
            <w:bookmarkEnd w:id="1"/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 в режиме полного дня (8 - 12 ча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сов)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6077CC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576C5"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6077CC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6077CC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ленности воспитанников, получающих услуги присмотра и ухода в ре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жиме полного дня (8 - 12 часов):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</w:t>
            </w:r>
          </w:p>
          <w:p w:rsidR="003576C5" w:rsidRPr="003576C5" w:rsidRDefault="003576C5" w:rsidP="003576C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63/100%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6077CC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576C5"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 / 0%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показатель пропущенных дней при 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посещении дошкольной образовательной организации по болезни на одного воспитанника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дней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6077CC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7/87,5%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7/87,5%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филя)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 / %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7/87,5%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7/87,5%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/%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1/12,5%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1/12,5%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правленности (профиля)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%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 / 12,5%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 / 12,5%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гория, в общей 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 / %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%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%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 / %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A9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человек/ 12,5%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%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человек/ 12,5%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CA1AB7" w:rsidP="00357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человек/ 12,5%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CA1AB7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%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2человек/25%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CA1AB7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человек/ 12,5%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тивно-хозяйственных работников, прошедших за последние 5 лет по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вышение квалификации/профессиональную 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переподготовку по про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филю педагогической деятельности или иной осуществляемой в обра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зовательной организации деятельности, в общей численности педаго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гических и административно-хозяйственных работников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человека / %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8/100%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тивно-хозяйственных работников, прошедших повышение квалифика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 по применению в образовательном процессе федеральных государ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ственных образовательных стандартов в общей численности педагоги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 / %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8/100%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 / </w:t>
            </w:r>
          </w:p>
          <w:p w:rsidR="003576C5" w:rsidRPr="003576C5" w:rsidRDefault="003576C5" w:rsidP="003576C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8/63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76C5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76C5" w:rsidRPr="003576C5" w:rsidRDefault="003576C5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2CE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2CE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2CE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2CE" w:rsidRPr="003576C5" w:rsidRDefault="00E862CE" w:rsidP="003576C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2CE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1.15.4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2CE" w:rsidRPr="003576C5" w:rsidRDefault="00E862CE" w:rsidP="003576C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2CE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2CE" w:rsidRPr="003576C5" w:rsidRDefault="00E862CE" w:rsidP="003576C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2CE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2CE" w:rsidRPr="003576C5" w:rsidRDefault="00E862CE" w:rsidP="003576C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2CE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2" w:name="Par163"/>
            <w:bookmarkEnd w:id="2"/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2CE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 деятельность, в расчете на одного воспитанника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704,7 м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704,7 м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2CE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воспитанников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2CE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2CE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2CE" w:rsidRPr="003576C5" w:rsidTr="00A95CA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и разнообразную игровую деятельность воспитанников на про</w:t>
            </w: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гулке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2CE" w:rsidRPr="003576C5" w:rsidRDefault="00E862CE" w:rsidP="00A95CA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2CE" w:rsidRPr="003576C5" w:rsidRDefault="00E862CE" w:rsidP="003576C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76C5" w:rsidRPr="00DC483F" w:rsidRDefault="003576C5" w:rsidP="003576C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2B5" w:rsidRPr="00DC483F" w:rsidRDefault="00E862CE" w:rsidP="00422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C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Анализ </w:t>
      </w:r>
      <w:r w:rsidR="004222B5" w:rsidRPr="00BA0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казателей указывает на то, что д</w:t>
      </w:r>
      <w:r w:rsidR="004222B5" w:rsidRPr="00BA0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етский сад имеет достаточную</w:t>
      </w:r>
      <w:r w:rsidR="004222B5" w:rsidRPr="00DC483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BA0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инфраструктуру, которая соответствует требованиям</w:t>
      </w:r>
      <w:r w:rsidR="004222B5" w:rsidRPr="00BA0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anchor="/document/97/485031/" w:history="1">
        <w:r w:rsidR="004222B5" w:rsidRPr="00BA0B3E">
          <w:rPr>
            <w:rFonts w:ascii="Times New Roman" w:eastAsia="Times New Roman" w:hAnsi="Times New Roman" w:cs="Times New Roman"/>
            <w:i/>
            <w:iCs/>
            <w:color w:val="01745C"/>
            <w:sz w:val="28"/>
            <w:szCs w:val="28"/>
            <w:lang w:eastAsia="ru-RU"/>
          </w:rPr>
          <w:t>СП 2.4.3648-20</w:t>
        </w:r>
      </w:hyperlink>
      <w:r w:rsidR="004222B5" w:rsidRPr="00DC483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 </w:t>
      </w:r>
      <w:r w:rsidR="004222B5" w:rsidRPr="00BA0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«Санитарно-эпидемиологические требования к организациям воспитания</w:t>
      </w:r>
      <w:r w:rsidR="004222B5" w:rsidRPr="00DC483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BA0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обучения, отдыха и оздоровления детей и молодежи» и позволяет</w:t>
      </w:r>
      <w:r w:rsidR="004222B5" w:rsidRPr="00DC483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BA0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реализовывать образовательные программы в полном объеме в</w:t>
      </w:r>
      <w:r w:rsidR="004222B5" w:rsidRPr="00DC483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="004222B5" w:rsidRPr="00BA0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соответствии с ФГОС ДО.</w:t>
      </w:r>
    </w:p>
    <w:p w:rsidR="004222B5" w:rsidRPr="00DC483F" w:rsidRDefault="004222B5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0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Детский сад укомплектован достаточным количеством педагогических и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BA0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иных работников, которые имеют высокую квалификацию и регулярно проходят повышение квалификации, что обеспечивает результативность</w:t>
      </w:r>
      <w:r w:rsidRPr="00DC48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BA0B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образовательной деятельности.</w:t>
      </w:r>
    </w:p>
    <w:p w:rsidR="0032168A" w:rsidRPr="00DC483F" w:rsidRDefault="0032168A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168A" w:rsidRPr="00DC483F" w:rsidRDefault="0032168A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862CE" w:rsidRPr="00E862CE" w:rsidRDefault="00E862CE" w:rsidP="00E862C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2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Общий вывод.</w:t>
      </w:r>
    </w:p>
    <w:p w:rsidR="00E862CE" w:rsidRPr="00E862CE" w:rsidRDefault="00E862CE" w:rsidP="00E86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862C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Результаты </w:t>
      </w:r>
      <w:proofErr w:type="spellStart"/>
      <w:r w:rsidRPr="00E862C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самообследования</w:t>
      </w:r>
      <w:proofErr w:type="spellEnd"/>
      <w:r w:rsidRPr="00E862C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 </w:t>
      </w:r>
    </w:p>
    <w:p w:rsidR="00E862CE" w:rsidRPr="00E862CE" w:rsidRDefault="00E862CE" w:rsidP="00E86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E862CE" w:rsidRPr="00E862CE" w:rsidRDefault="00E862CE" w:rsidP="00E86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Содержание </w:t>
      </w:r>
      <w:proofErr w:type="spellStart"/>
      <w:r w:rsidRPr="00E8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воспитательно</w:t>
      </w:r>
      <w:proofErr w:type="spellEnd"/>
      <w:r w:rsidRPr="00E8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-образовательной работы соответствует требованиям социального заказа (родителей), обеспечивает развитие детей за счет  выполнения образовательной программы.</w:t>
      </w:r>
    </w:p>
    <w:p w:rsidR="00E862CE" w:rsidRPr="00E862CE" w:rsidRDefault="00E862CE" w:rsidP="00E862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E862CE" w:rsidRPr="00E862CE" w:rsidRDefault="00E862CE" w:rsidP="00E86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МБДОУ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E862CE" w:rsidRPr="00E862CE" w:rsidRDefault="00E862CE" w:rsidP="00E86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Материально-техническая база, соответствует санитарно-гигиеническим требованиям.</w:t>
      </w:r>
    </w:p>
    <w:p w:rsidR="00E862CE" w:rsidRPr="00E862CE" w:rsidRDefault="00E862CE" w:rsidP="00E862C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готовности выпускников к обучению в школе – средний.</w:t>
      </w:r>
    </w:p>
    <w:p w:rsidR="00E862CE" w:rsidRPr="00E862CE" w:rsidRDefault="00E862CE" w:rsidP="00E86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Муниципальное задание по наполняемости учреждения детьми выполнено полностью.</w:t>
      </w:r>
    </w:p>
    <w:p w:rsidR="00E862CE" w:rsidRPr="00E862CE" w:rsidRDefault="00E862CE" w:rsidP="00E86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Намечены планы по повышению показателей, отражающих уровень работы МБДОУ в целом: </w:t>
      </w:r>
    </w:p>
    <w:p w:rsidR="00E862CE" w:rsidRPr="00E862CE" w:rsidRDefault="00E862CE" w:rsidP="00E862CE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862C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1.   Обеспечить развитие кадрового потенциала в процессе дальнейшей работы по ФГОС ДО через:</w:t>
      </w:r>
    </w:p>
    <w:p w:rsidR="00E862CE" w:rsidRPr="00E862CE" w:rsidRDefault="00E862CE" w:rsidP="00E86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862C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  использование активных форм методической работы: самообразование, сетевое     взаимодействие, мастер-классы, обучающие семинары, открытые просмотры;</w:t>
      </w:r>
    </w:p>
    <w:p w:rsidR="00E862CE" w:rsidRPr="00E862CE" w:rsidRDefault="00E862CE" w:rsidP="00E86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862C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      повышение квалификации на курсах;</w:t>
      </w:r>
    </w:p>
    <w:p w:rsidR="00E862CE" w:rsidRPr="00E862CE" w:rsidRDefault="00E862CE" w:rsidP="00E86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862C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     прохождение процедуры аттестации;</w:t>
      </w:r>
    </w:p>
    <w:p w:rsidR="00E862CE" w:rsidRPr="00E862CE" w:rsidRDefault="00E862CE" w:rsidP="00E862CE">
      <w:pPr>
        <w:numPr>
          <w:ilvl w:val="0"/>
          <w:numId w:val="22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862C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продолжение проведения практических занятий с педагогами по овладению компьютерной грамотностью.</w:t>
      </w:r>
    </w:p>
    <w:p w:rsidR="00E862CE" w:rsidRPr="00E862CE" w:rsidRDefault="00E862CE" w:rsidP="00E862C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Модернизация материально - технического обеспечения образовательного процесса в соответствии с ФГОС.</w:t>
      </w:r>
    </w:p>
    <w:p w:rsidR="00E862CE" w:rsidRPr="00E862CE" w:rsidRDefault="00E862CE" w:rsidP="00E862C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зра</w:t>
      </w:r>
      <w:r w:rsidRPr="00E8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ботать план мероприятий по созданию условий педагогическим работникам для получения  категории.</w:t>
      </w:r>
    </w:p>
    <w:p w:rsidR="00E862CE" w:rsidRPr="00E862CE" w:rsidRDefault="00E862CE" w:rsidP="00E86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168A" w:rsidRPr="00E862CE" w:rsidRDefault="0032168A" w:rsidP="004222B5">
      <w:pPr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32168A" w:rsidRPr="00E862CE" w:rsidRDefault="0032168A" w:rsidP="004222B5">
      <w:pPr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32168A" w:rsidRPr="00E862CE" w:rsidRDefault="0032168A" w:rsidP="004222B5">
      <w:pPr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32168A" w:rsidRPr="00E862CE" w:rsidRDefault="0032168A" w:rsidP="004222B5">
      <w:pPr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32168A" w:rsidRPr="00DC483F" w:rsidRDefault="0032168A" w:rsidP="004222B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168A" w:rsidRDefault="0032168A" w:rsidP="004222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2168A" w:rsidRDefault="0032168A" w:rsidP="004222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2168A" w:rsidRDefault="0032168A" w:rsidP="004222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2168A" w:rsidRDefault="0032168A" w:rsidP="004222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2168A" w:rsidRDefault="0032168A" w:rsidP="004222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2168A" w:rsidRDefault="0032168A" w:rsidP="004222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2168A" w:rsidRDefault="0032168A" w:rsidP="004222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2168A" w:rsidRDefault="0032168A" w:rsidP="004222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2168A" w:rsidRDefault="0032168A" w:rsidP="004222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2168A" w:rsidRDefault="0032168A" w:rsidP="004222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2168A" w:rsidRDefault="0032168A" w:rsidP="004222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2168A" w:rsidRDefault="0032168A" w:rsidP="004222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2168A" w:rsidRDefault="0032168A" w:rsidP="004222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2168A" w:rsidRDefault="0032168A" w:rsidP="004222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2168A" w:rsidRDefault="0032168A" w:rsidP="004222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2168A" w:rsidRDefault="0032168A" w:rsidP="004222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2168A" w:rsidRDefault="0032168A" w:rsidP="004222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sectPr w:rsidR="0032168A" w:rsidSect="00143A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D8B"/>
    <w:multiLevelType w:val="multilevel"/>
    <w:tmpl w:val="F310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86DBB"/>
    <w:multiLevelType w:val="multilevel"/>
    <w:tmpl w:val="D57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5470D"/>
    <w:multiLevelType w:val="multilevel"/>
    <w:tmpl w:val="25D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D4EF7"/>
    <w:multiLevelType w:val="multilevel"/>
    <w:tmpl w:val="40A8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A249C"/>
    <w:multiLevelType w:val="multilevel"/>
    <w:tmpl w:val="3FC0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A129E"/>
    <w:multiLevelType w:val="hybridMultilevel"/>
    <w:tmpl w:val="C072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46C7"/>
    <w:multiLevelType w:val="hybridMultilevel"/>
    <w:tmpl w:val="239EB8F8"/>
    <w:lvl w:ilvl="0" w:tplc="1870FB6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82652"/>
    <w:multiLevelType w:val="hybridMultilevel"/>
    <w:tmpl w:val="8B76B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B268B1"/>
    <w:multiLevelType w:val="multilevel"/>
    <w:tmpl w:val="2D2A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37B4D"/>
    <w:multiLevelType w:val="multilevel"/>
    <w:tmpl w:val="2DD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697999"/>
    <w:multiLevelType w:val="hybridMultilevel"/>
    <w:tmpl w:val="7B46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00B8E"/>
    <w:multiLevelType w:val="multilevel"/>
    <w:tmpl w:val="CCEA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10897"/>
    <w:multiLevelType w:val="multilevel"/>
    <w:tmpl w:val="25D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466208"/>
    <w:multiLevelType w:val="multilevel"/>
    <w:tmpl w:val="158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356AF"/>
    <w:multiLevelType w:val="multilevel"/>
    <w:tmpl w:val="9C98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FA58D3"/>
    <w:multiLevelType w:val="multilevel"/>
    <w:tmpl w:val="A706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16C30"/>
    <w:multiLevelType w:val="multilevel"/>
    <w:tmpl w:val="9DD6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453DD9"/>
    <w:multiLevelType w:val="hybridMultilevel"/>
    <w:tmpl w:val="E4B20230"/>
    <w:lvl w:ilvl="0" w:tplc="C40EEF3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6096C"/>
    <w:multiLevelType w:val="multilevel"/>
    <w:tmpl w:val="34BE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747AC7"/>
    <w:multiLevelType w:val="multilevel"/>
    <w:tmpl w:val="DC50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B92DE5"/>
    <w:multiLevelType w:val="multilevel"/>
    <w:tmpl w:val="BCB2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F1214"/>
    <w:multiLevelType w:val="multilevel"/>
    <w:tmpl w:val="7F7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5554DD"/>
    <w:multiLevelType w:val="hybridMultilevel"/>
    <w:tmpl w:val="B874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8"/>
  </w:num>
  <w:num w:numId="8">
    <w:abstractNumId w:val="9"/>
  </w:num>
  <w:num w:numId="9">
    <w:abstractNumId w:val="1"/>
  </w:num>
  <w:num w:numId="10">
    <w:abstractNumId w:val="4"/>
  </w:num>
  <w:num w:numId="11">
    <w:abstractNumId w:val="15"/>
  </w:num>
  <w:num w:numId="12">
    <w:abstractNumId w:val="19"/>
  </w:num>
  <w:num w:numId="13">
    <w:abstractNumId w:val="21"/>
  </w:num>
  <w:num w:numId="14">
    <w:abstractNumId w:val="14"/>
  </w:num>
  <w:num w:numId="15">
    <w:abstractNumId w:val="13"/>
  </w:num>
  <w:num w:numId="16">
    <w:abstractNumId w:val="3"/>
  </w:num>
  <w:num w:numId="17">
    <w:abstractNumId w:val="10"/>
  </w:num>
  <w:num w:numId="18">
    <w:abstractNumId w:val="12"/>
  </w:num>
  <w:num w:numId="19">
    <w:abstractNumId w:val="5"/>
  </w:num>
  <w:num w:numId="20">
    <w:abstractNumId w:val="7"/>
  </w:num>
  <w:num w:numId="21">
    <w:abstractNumId w:val="22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5"/>
    <w:rsid w:val="00032E76"/>
    <w:rsid w:val="00075EBF"/>
    <w:rsid w:val="00114534"/>
    <w:rsid w:val="00143A9F"/>
    <w:rsid w:val="001B6DC1"/>
    <w:rsid w:val="001C5478"/>
    <w:rsid w:val="001E38CC"/>
    <w:rsid w:val="00234E03"/>
    <w:rsid w:val="002963EB"/>
    <w:rsid w:val="00302B68"/>
    <w:rsid w:val="0032168A"/>
    <w:rsid w:val="003576C5"/>
    <w:rsid w:val="003821A5"/>
    <w:rsid w:val="004023DB"/>
    <w:rsid w:val="004222B5"/>
    <w:rsid w:val="00477CE2"/>
    <w:rsid w:val="004D1C83"/>
    <w:rsid w:val="004E6025"/>
    <w:rsid w:val="00503844"/>
    <w:rsid w:val="00516F8F"/>
    <w:rsid w:val="00523884"/>
    <w:rsid w:val="00563F1A"/>
    <w:rsid w:val="00565C9D"/>
    <w:rsid w:val="005B7EE7"/>
    <w:rsid w:val="005F4433"/>
    <w:rsid w:val="006077CC"/>
    <w:rsid w:val="006236D2"/>
    <w:rsid w:val="00682CC1"/>
    <w:rsid w:val="0078074A"/>
    <w:rsid w:val="00784252"/>
    <w:rsid w:val="00794776"/>
    <w:rsid w:val="007D5D4C"/>
    <w:rsid w:val="00811E9F"/>
    <w:rsid w:val="0084009D"/>
    <w:rsid w:val="0087118E"/>
    <w:rsid w:val="00871A4A"/>
    <w:rsid w:val="009202B1"/>
    <w:rsid w:val="00A27312"/>
    <w:rsid w:val="00AA292A"/>
    <w:rsid w:val="00AE4209"/>
    <w:rsid w:val="00B80003"/>
    <w:rsid w:val="00BA0B3E"/>
    <w:rsid w:val="00BB61BA"/>
    <w:rsid w:val="00C444B6"/>
    <w:rsid w:val="00C72790"/>
    <w:rsid w:val="00CA1AB7"/>
    <w:rsid w:val="00D94A8B"/>
    <w:rsid w:val="00DC3F59"/>
    <w:rsid w:val="00DC483F"/>
    <w:rsid w:val="00E42884"/>
    <w:rsid w:val="00E862CE"/>
    <w:rsid w:val="00E87E10"/>
    <w:rsid w:val="00F650D9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28DC"/>
  <w15:docId w15:val="{D6534ECE-8DB9-4EAE-A88A-ED927BFB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1E9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11-427D-A1BD-26F5ECF512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11-427D-A1BD-26F5ECF512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11-427D-A1BD-26F5ECF5126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E11-427D-A1BD-26F5ECF512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995712"/>
        <c:axId val="217227840"/>
      </c:barChart>
      <c:catAx>
        <c:axId val="21099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7227840"/>
        <c:crosses val="autoZero"/>
        <c:auto val="1"/>
        <c:lblAlgn val="ctr"/>
        <c:lblOffset val="100"/>
        <c:noMultiLvlLbl val="0"/>
      </c:catAx>
      <c:valAx>
        <c:axId val="21722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995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высшее педагогическое</c:v>
                </c:pt>
                <c:pt idx="1">
                  <c:v>высшее непедагогическое</c:v>
                </c:pt>
                <c:pt idx="2">
                  <c:v>среднее педагогическое</c:v>
                </c:pt>
                <c:pt idx="3">
                  <c:v>среднее не педагогическо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8E-4A2F-8E87-7AE33804FD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19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Witalik</cp:lastModifiedBy>
  <cp:revision>10</cp:revision>
  <cp:lastPrinted>2021-03-16T12:14:00Z</cp:lastPrinted>
  <dcterms:created xsi:type="dcterms:W3CDTF">2021-03-15T07:33:00Z</dcterms:created>
  <dcterms:modified xsi:type="dcterms:W3CDTF">2021-04-01T08:36:00Z</dcterms:modified>
</cp:coreProperties>
</file>